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E2F" w:rsidRDefault="006C3E2F">
      <w:r>
        <w:rPr>
          <w:noProof/>
          <w:lang w:eastAsia="cs-CZ"/>
        </w:rPr>
        <w:drawing>
          <wp:inline distT="0" distB="0" distL="0" distR="0">
            <wp:extent cx="5431724" cy="7596245"/>
            <wp:effectExtent l="19050" t="0" r="0" b="0"/>
            <wp:docPr id="3" name="Obrázek 2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1724" cy="75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476">
        <w:t xml:space="preserve"> </w:t>
      </w:r>
      <w:r>
        <w:t xml:space="preserve">       </w:t>
      </w:r>
    </w:p>
    <w:p w:rsidR="006C3E2F" w:rsidRDefault="006C3E2F">
      <w:r>
        <w:rPr>
          <w:noProof/>
          <w:lang w:eastAsia="cs-CZ"/>
        </w:rPr>
        <w:drawing>
          <wp:inline distT="0" distB="0" distL="0" distR="0">
            <wp:extent cx="2593521" cy="997508"/>
            <wp:effectExtent l="19050" t="0" r="0" b="0"/>
            <wp:docPr id="4" name="Obrázek 3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8627" cy="100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:rsidR="004A1273" w:rsidRDefault="008E751D">
      <w:r w:rsidRPr="008E751D">
        <w:rPr>
          <w:rFonts w:ascii="Arial" w:hAnsi="Arial" w:cs="Arial"/>
          <w:b/>
          <w:sz w:val="18"/>
          <w:szCs w:val="18"/>
        </w:rPr>
        <w:lastRenderedPageBreak/>
        <w:t>Nákresy a obrázky s pokyny k produktu</w:t>
      </w:r>
      <w:r w:rsidR="00E63476">
        <w:t xml:space="preserve">                           </w:t>
      </w:r>
      <w:r w:rsidR="00E63476">
        <w:rPr>
          <w:noProof/>
          <w:lang w:eastAsia="cs-CZ"/>
        </w:rPr>
        <w:drawing>
          <wp:inline distT="0" distB="0" distL="0" distR="0">
            <wp:extent cx="5701954" cy="8295085"/>
            <wp:effectExtent l="19050" t="0" r="0" b="0"/>
            <wp:docPr id="6" name="Obrázek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9595" cy="83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476" w:rsidRDefault="00F25671">
      <w:r>
        <w:rPr>
          <w:noProof/>
          <w:lang w:eastAsia="cs-CZ"/>
        </w:rPr>
        <w:lastRenderedPageBreak/>
        <w:drawing>
          <wp:inline distT="0" distB="0" distL="0" distR="0">
            <wp:extent cx="5770819" cy="8404698"/>
            <wp:effectExtent l="19050" t="0" r="1331" b="0"/>
            <wp:docPr id="9" name="Obrázek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5645" cy="841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cs-CZ"/>
        </w:rPr>
        <w:drawing>
          <wp:inline distT="0" distB="0" distL="0" distR="0">
            <wp:extent cx="5767637" cy="8844491"/>
            <wp:effectExtent l="19050" t="0" r="4513" b="0"/>
            <wp:docPr id="10" name="Obrázek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7927" cy="884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476" w:rsidRDefault="008E751D">
      <w:r>
        <w:rPr>
          <w:noProof/>
          <w:lang w:eastAsia="cs-CZ"/>
        </w:rPr>
        <w:drawing>
          <wp:inline distT="0" distB="0" distL="0" distR="0">
            <wp:extent cx="5600700" cy="7991475"/>
            <wp:effectExtent l="19050" t="0" r="0" b="0"/>
            <wp:docPr id="20" name="Obrázek 1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671">
        <w:t xml:space="preserve">                           </w:t>
      </w:r>
      <w:r w:rsidR="00F25671">
        <w:rPr>
          <w:noProof/>
          <w:lang w:eastAsia="cs-CZ"/>
        </w:rPr>
        <w:drawing>
          <wp:inline distT="0" distB="0" distL="0" distR="0">
            <wp:extent cx="6068023" cy="8981743"/>
            <wp:effectExtent l="19050" t="0" r="8927" b="0"/>
            <wp:docPr id="14" name="Obrázek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7927" cy="899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21" w:rsidRDefault="00AD5521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cs-CZ"/>
        </w:rPr>
        <w:drawing>
          <wp:inline distT="0" distB="0" distL="0" distR="0">
            <wp:extent cx="5760720" cy="8603615"/>
            <wp:effectExtent l="19050" t="0" r="0" b="0"/>
            <wp:docPr id="22" name="Obrázek 2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671" w:rsidRPr="008E751D">
        <w:rPr>
          <w:b/>
          <w:sz w:val="20"/>
          <w:szCs w:val="20"/>
        </w:rPr>
        <w:t xml:space="preserve">       </w:t>
      </w:r>
    </w:p>
    <w:p w:rsidR="00E63476" w:rsidRDefault="008E751D" w:rsidP="0090516E">
      <w:pPr>
        <w:jc w:val="center"/>
      </w:pPr>
      <w:r w:rsidRPr="00FB5D04">
        <w:rPr>
          <w:rFonts w:ascii="Arial" w:hAnsi="Arial" w:cs="Arial"/>
          <w:b/>
          <w:sz w:val="24"/>
          <w:szCs w:val="24"/>
        </w:rPr>
        <w:t>Důkladné čištění a každoroční údržba</w:t>
      </w:r>
      <w:r w:rsidR="00F25671">
        <w:t xml:space="preserve">     </w:t>
      </w:r>
      <w:r w:rsidR="00F25671">
        <w:rPr>
          <w:noProof/>
          <w:lang w:eastAsia="cs-CZ"/>
        </w:rPr>
        <w:t xml:space="preserve">                  </w:t>
      </w:r>
      <w:r w:rsidR="00F25671">
        <w:rPr>
          <w:noProof/>
          <w:lang w:eastAsia="cs-CZ"/>
        </w:rPr>
        <w:drawing>
          <wp:inline distT="0" distB="0" distL="0" distR="0">
            <wp:extent cx="5950318" cy="8678664"/>
            <wp:effectExtent l="19050" t="0" r="0" b="0"/>
            <wp:docPr id="16" name="Obrázek 1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3701" cy="869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F8" w:rsidRPr="00FB5D04" w:rsidRDefault="00A12FF8" w:rsidP="00A12F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FB5D04">
        <w:rPr>
          <w:rFonts w:ascii="Arial" w:hAnsi="Arial" w:cs="Arial"/>
          <w:b/>
          <w:bCs/>
          <w:iCs/>
          <w:sz w:val="28"/>
          <w:szCs w:val="28"/>
        </w:rPr>
        <w:t>Návod k použití</w:t>
      </w:r>
    </w:p>
    <w:p w:rsidR="00A12FF8" w:rsidRPr="00A12FF8" w:rsidRDefault="00A12FF8" w:rsidP="00A12F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12FF8">
        <w:rPr>
          <w:rFonts w:ascii="Arial" w:hAnsi="Arial" w:cs="Arial"/>
          <w:b/>
          <w:bCs/>
          <w:sz w:val="28"/>
          <w:szCs w:val="28"/>
        </w:rPr>
        <w:t>Přenosný plynový gril nomadiQ</w:t>
      </w:r>
    </w:p>
    <w:p w:rsidR="00F25671" w:rsidRPr="00A12FF8" w:rsidRDefault="009F7C95">
      <w:r w:rsidRPr="00A12FF8">
        <w:tab/>
      </w:r>
      <w:r w:rsidRPr="00A12FF8">
        <w:tab/>
      </w:r>
      <w:r w:rsidRPr="00A12FF8">
        <w:tab/>
        <w:t xml:space="preserve">                    </w:t>
      </w:r>
    </w:p>
    <w:p w:rsidR="00A12FF8" w:rsidRPr="00A12FF8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12FF8">
        <w:rPr>
          <w:rFonts w:ascii="Arial" w:hAnsi="Arial" w:cs="Arial"/>
        </w:rPr>
        <w:t>Děkujeme, že jste si vybrali nomadiQ, první skutečně přenosný plynový gril na světě. Doufá</w:t>
      </w:r>
      <w:r w:rsidR="00AC41F1">
        <w:rPr>
          <w:rFonts w:ascii="Arial" w:hAnsi="Arial" w:cs="Arial"/>
        </w:rPr>
        <w:t>-</w:t>
      </w:r>
      <w:r w:rsidRPr="00A12FF8">
        <w:rPr>
          <w:rFonts w:ascii="Arial" w:hAnsi="Arial" w:cs="Arial"/>
        </w:rPr>
        <w:t>me, že se vám pokyny v této uživatelské příručce budou zdát užitečné a snadno proveditel</w:t>
      </w:r>
      <w:r w:rsidR="00AC41F1">
        <w:rPr>
          <w:rFonts w:ascii="Arial" w:hAnsi="Arial" w:cs="Arial"/>
        </w:rPr>
        <w:t>-</w:t>
      </w:r>
      <w:r w:rsidRPr="00A12FF8">
        <w:rPr>
          <w:rFonts w:ascii="Arial" w:hAnsi="Arial" w:cs="Arial"/>
        </w:rPr>
        <w:t>né. Věnujte pár minut času a dozvíte se, jak produkt správně používat a udělat s ním tu nej</w:t>
      </w:r>
      <w:r w:rsidR="00AC41F1">
        <w:rPr>
          <w:rFonts w:ascii="Arial" w:hAnsi="Arial" w:cs="Arial"/>
        </w:rPr>
        <w:t>-</w:t>
      </w:r>
      <w:r w:rsidRPr="00A12FF8">
        <w:rPr>
          <w:rFonts w:ascii="Arial" w:hAnsi="Arial" w:cs="Arial"/>
        </w:rPr>
        <w:t>lepší zkušenost. Užijte si grilování (téměř) kdekoli!</w:t>
      </w:r>
    </w:p>
    <w:p w:rsidR="00A12FF8" w:rsidRPr="00A12FF8" w:rsidRDefault="00A12FF8" w:rsidP="00A12F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12FF8">
        <w:rPr>
          <w:rFonts w:ascii="Arial" w:hAnsi="Arial" w:cs="Arial"/>
        </w:rPr>
        <w:t>Po přečtení pokynů si příručku pečlivě uložte, abyste do ní mohli později nahlédnout.</w:t>
      </w:r>
    </w:p>
    <w:p w:rsidR="00D163DC" w:rsidRDefault="00D163DC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highlight w:val="yellow"/>
        </w:rPr>
      </w:pP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Obsah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1. Výstrahy a bezpečnostní pokyny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2. Nákresy a obrázky s pokyny k výrobku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3. Plynové přípojky a regulátor</w:t>
      </w:r>
      <w:r w:rsidR="00FB5D04">
        <w:rPr>
          <w:rFonts w:ascii="Arial" w:hAnsi="Arial" w:cs="Arial"/>
          <w:b/>
          <w:bCs/>
        </w:rPr>
        <w:t xml:space="preserve"> </w:t>
      </w:r>
      <w:r w:rsidRPr="00456675">
        <w:rPr>
          <w:rFonts w:ascii="Arial" w:hAnsi="Arial" w:cs="Arial"/>
          <w:b/>
          <w:bCs/>
        </w:rPr>
        <w:t>(y)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4. Návod k použití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4.1 Příprava k použití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4.2 Během provozu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4.3 Po použití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5. Odstranění poruch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6. Čištění a údržba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7. Servisní a poprodejní oddělení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8. Záruka</w:t>
      </w:r>
    </w:p>
    <w:p w:rsidR="00A12FF8" w:rsidRDefault="00A12FF8" w:rsidP="00A12FF8">
      <w:pPr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9. Technické specifikace a pokyny k zažehnutí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C41F1">
        <w:rPr>
          <w:rFonts w:ascii="Arial" w:hAnsi="Arial" w:cs="Arial"/>
          <w:b/>
          <w:bCs/>
          <w:sz w:val="24"/>
          <w:szCs w:val="24"/>
        </w:rPr>
        <w:t>1. Výstrahy a bezpečnostní pokyny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 xml:space="preserve">VÝSTRAHA! </w:t>
      </w:r>
      <w:r w:rsidR="00AC41F1" w:rsidRPr="00AC41F1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             </w:t>
      </w:r>
      <w:r w:rsidRPr="00AC41F1">
        <w:rPr>
          <w:rFonts w:ascii="Arial" w:hAnsi="Arial" w:cs="Arial"/>
        </w:rPr>
        <w:t>• ZAŘÍZENÍ POUŽÍVEJTE TEPRVE PO PEČLIVÉM PŘEČTENÍ NÁVODU K POUŽITÍ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• ZAŘÍZENÍ NEPOUŽÍVEJTE UVNITŘ BUDOV, JE URČENO POUZE K POUŽITÍ VENKU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• NEUMÍSŤUJTE NA ZAŘÍZENÍ PŘEDMĚTY, ANI JE O NĚ NEOPÍREJTE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• POBLÍŽ ZAŘÍZENÍ NESKLADUJTE ANI NEPOUŽÍVEJTE CHEMIKÁLIE NEBO HOŘLAVÉ MATERIÁLY NEBO NEROZPRAŠUJTE AEROSOLY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• NÁVOD K POUŽITÍ SI PEČLIVĚ PROČTĚTE, ABYSTE SE SEZNÁMILI SE ZAŘÍZENÍM PŘEDTÍM, NEŽ K NĚMU PŘIPOJÍTE PLYNOVOU LÁHEV / ZÁSOBNÍK.</w:t>
      </w:r>
      <w:r w:rsidR="00AC41F1">
        <w:rPr>
          <w:rFonts w:ascii="Arial" w:hAnsi="Arial" w:cs="Arial"/>
        </w:rPr>
        <w:t xml:space="preserve">                                                          </w:t>
      </w:r>
    </w:p>
    <w:p w:rsidR="00AC41F1" w:rsidRDefault="00AC41F1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 xml:space="preserve">POZOR! </w:t>
      </w:r>
      <w:r w:rsidR="00AC41F1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         </w:t>
      </w:r>
      <w:r w:rsidRPr="00AC41F1">
        <w:rPr>
          <w:rFonts w:ascii="Arial" w:hAnsi="Arial" w:cs="Arial"/>
        </w:rPr>
        <w:t>POKUD UCÍTÍTE PLYN: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• UZAVŘETE PŘÍVOD PLYNU DO ZAŘÍZENÍ.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• UHASTE OTEVŘENÝ PLAMEN.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• POKUD ZÁPACH PŘETRVÁVÁ, VZDALTE SE OD ZAŘÍZENÍ A IHNED VOLEJTE DODA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VATELE PLYNU NEBO HASIČE.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Unikající plyn může způsobit požár nebo výbuch, které mohou vést k závažným poraněním nebo smrti či poškození majetku.</w:t>
      </w:r>
    </w:p>
    <w:p w:rsidR="00AC41F1" w:rsidRDefault="00AC41F1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 xml:space="preserve">VÝSTRAHA! </w:t>
      </w:r>
      <w:r w:rsidR="00AC41F1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         </w:t>
      </w:r>
      <w:r w:rsidRPr="00AC41F1">
        <w:rPr>
          <w:rFonts w:ascii="Arial" w:hAnsi="Arial" w:cs="Arial"/>
        </w:rPr>
        <w:t>PŘED GRILOVÁNÍM SE PEČLIVĚ ŘIĎTE VŠEMI POSTUPY PRO KONTROLU ÚNIKU PLYNU V TOMTO NÁVODU K POUŽITÍ, A TO I TEHDY, KDYŽ MÁTE ZDROJ PLYNU PŘIPOJENÝ OD PRODEJCE</w:t>
      </w:r>
      <w:r w:rsidR="00456675">
        <w:rPr>
          <w:rFonts w:ascii="Arial" w:hAnsi="Arial" w:cs="Arial"/>
        </w:rPr>
        <w:t>.</w:t>
      </w: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C41F1">
        <w:rPr>
          <w:rFonts w:ascii="Arial" w:hAnsi="Arial" w:cs="Arial"/>
          <w:b/>
          <w:bCs/>
          <w:sz w:val="24"/>
          <w:szCs w:val="24"/>
        </w:rPr>
        <w:t>Obecné výstrahy a bezpečnostní pokyny: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1. Při použití zařízení se řiďte všemi výstrahami a bezpečnostními pokyny.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2. Tento návod k použití si ponechejte k pozdějšímu nahlédnutí.</w:t>
      </w:r>
    </w:p>
    <w:p w:rsidR="00A12FF8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3. Gril nepoužívejte, pokud nejsou všechny součásti na svém místě. Produkt je třeba náležitě sestavit; pečlivě se řiďte pokyny.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4. Při</w:t>
      </w:r>
      <w:r w:rsidR="00AC41F1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instalaci</w:t>
      </w:r>
      <w:r w:rsidR="00AC41F1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produktu dbejte, aby byl na stabilním (horizontálním) a rovném povrchu, který je dost velký a pevný, aby produkt udržel a odolal teplotám o 60°C vyšším, než je</w:t>
      </w:r>
      <w:r w:rsidR="00AC41F1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teplota okolního prostředí.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5. Dbejte, aby měl produkt náležitý odstup od hořlavých materiálů. Všechny hořlavé mate</w:t>
      </w:r>
      <w:r w:rsidR="00AC41F1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 xml:space="preserve">riály je třeba uchovávat více než 250mm od zadní a bočních stran produktu a více než 1500mm nad povrchem, kde se provádí grilování. 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6. Při zapalování spotřebiče nebo přípravě jídla se nikdy nenaklánějte nad spotřebič.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7. Spotřebič by nikdy neměly používat děti. Přístupné části grilu mohou být velmi horké. Při používání grilu dbejte na udržování bezpečné vzdálenosti dětí, starších osob a domácích zvířat.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8. Spotřebič používejte opatrně. Během přípravy jídla a po ní bude horký a neměl by se nikdy ponechat bez dozoru nebo s ním hýbat, dokud je v provozu.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9. Pokud by při provozu spotřebiče vyhasnul hořák, uzavřete plynový ventil a zařízení vypněte. Vyčkejte několik minut, než se jej pokusíte znovu zapálit, a řiďte se přitom pokyny v této příručce.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10. Na gril nedávejte kryt a nic hořlavého, dokud je spotřebič stále v provozu nebo (ještě) horký.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11. Osoby s hořlavým oblečením, jako je nylonové, by si měly od grilu při provozu udržovat odstup.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12. Dojde-li k nekontrolovanému vzplanutí, odsuňte jídlo z plamenů, dokud neuhasnou.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13. Dojde-li ke vzplanutí tuku, vypněte hořák/spotřebič, dokud oheň nevyhasne.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14. Tento plynový gril není určený pro komerční využití.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15. Zvlášť opatrně je třeba vyjímat odkapávací podnosy a/ nebo podnosy na jedno použití. Nesprávné zacházení s horkým olejem a tuky může způsobit vážné zranění.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16. Spotřebič je třeba pravidelně důkladně čistit.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17. Při obsluze grilu používejte grilovací nářadí odolné horku a/ nebo rukavice na rozpálené nádobí.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18. Elektrickou přívodní šňůru a přívodní hadici paliva udržujte mimo horké povrchy.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19. Nepokoušejte se odpojit regulátor plynu, láhev/ zásobník nebo kterýkoli plynový fitink, když je gril v provozu.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20. Používejte regulátor, který se dodává se spotřebičem.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21. Při práci s výrobkem používejte pouze originální příslušenství nebo jiné originální součásti.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22. Plynový gril nepoužívejte, pokud dochází k úniku plynu.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23. Ke kontrole úniku plynu nepoužívejte plamen.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24. Používejte pouze (jednorázové) láhve/ zásobníky s butanem, pokud možno láhev s ventilem EN417 vyobrazeným v této příručce.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25. Butan není zemní plyn. Přechod na zemní plyn nebo pokus o jeho použití v zařízení na butan je nebezpečný a učiní vaši záruku neplatnou.</w:t>
      </w:r>
    </w:p>
    <w:p w:rsidR="00A12FF8" w:rsidRPr="00AC41F1" w:rsidRDefault="00A12FF8" w:rsidP="00764B60">
      <w:pPr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26. Poblíž tohoto grilu nebo pod něj neukládejte náhradní nebo odpojenou láhev/ zásobník pro přívod plynu.                                                                                                                  </w:t>
      </w:r>
      <w:r w:rsidR="00AC41F1">
        <w:rPr>
          <w:rFonts w:ascii="Arial" w:hAnsi="Arial" w:cs="Arial"/>
        </w:rPr>
        <w:t xml:space="preserve">                    </w:t>
      </w:r>
      <w:r w:rsidRPr="00AC41F1">
        <w:rPr>
          <w:rFonts w:ascii="Arial" w:hAnsi="Arial" w:cs="Arial"/>
        </w:rPr>
        <w:t>27. I když se láhev/ zásobník pro přívod plynu</w:t>
      </w:r>
      <w:r w:rsidR="00AC41F1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mohou zdát prázdné, stále v nich může být plyn, a láhev/ zásobník je třeba odpovídajícím způsobem přepravovat a skladovat.</w:t>
      </w:r>
      <w:r w:rsidR="00764B60">
        <w:rPr>
          <w:rFonts w:ascii="Arial" w:hAnsi="Arial" w:cs="Arial"/>
        </w:rPr>
        <w:t xml:space="preserve">                                      </w:t>
      </w:r>
      <w:r w:rsidRPr="00AC41F1">
        <w:rPr>
          <w:rFonts w:ascii="Arial" w:hAnsi="Arial" w:cs="Arial"/>
        </w:rPr>
        <w:t>28. Při výměně či připojování láhve nebo zásobníku</w:t>
      </w:r>
      <w:r w:rsidR="00AC41F1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dbejte, abyste byli mimo budovu a mimo zdroj vznícení.</w:t>
      </w:r>
      <w:r w:rsidR="00764B60">
        <w:rPr>
          <w:rFonts w:ascii="Arial" w:hAnsi="Arial" w:cs="Arial"/>
        </w:rPr>
        <w:t xml:space="preserve">                                                                                                                                          </w:t>
      </w:r>
      <w:r w:rsidRPr="00AC41F1">
        <w:rPr>
          <w:rFonts w:ascii="Arial" w:hAnsi="Arial" w:cs="Arial"/>
        </w:rPr>
        <w:t>29. Pokud jste měli spotřebič uskladněný nebo jej nepoužívali, je třeba před použitím plyno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vého grilu zkontrolovat, zda nedochází k úniku plynu a není ucpaný hořák. Správný postup vyhledejte v tomto návodu k použití.</w:t>
      </w:r>
      <w:r w:rsidR="00764B60">
        <w:rPr>
          <w:rFonts w:ascii="Arial" w:hAnsi="Arial" w:cs="Arial"/>
        </w:rPr>
        <w:t xml:space="preserve">                                                                                                           </w:t>
      </w:r>
      <w:r w:rsidRPr="00AC41F1">
        <w:rPr>
          <w:rFonts w:ascii="Arial" w:hAnsi="Arial" w:cs="Arial"/>
        </w:rPr>
        <w:t>30. Promáčknutá nebo zrezivělá láhev/ zásobník pro přívod plynu může být nebezpečná a měl by ji zkontrolovat váš dodavatel plynu. Nepoužívejte láhev/ zásobník pro přívod plynu</w:t>
      </w:r>
      <w:r w:rsidR="00AC41F1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s poškozeným ventilem.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31. Spotřebič nepoužívejte ani neuskladňujte na místech s vysokým obsahem soli (u moře) nebo v místech, kde jsou výpary z žíravých plynů či kapalin (jako jsou domácí bazény), protože tyto chemikálie mohou způsobit poškození materiálů spotřebiče (a učinit vaši záruku neplatnou).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32. Neprovádějte sami servis na plynovém potrubí grilu – to musí provádět pouze autorizovaný technik.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33. Do tohoto spotřebiče nepoužívejte dřevěné uhlí, brikety nebo lávové kameny.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34. Gril neumísťujte na skleněný nebo hořlavý povrch.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35. Požije-li spotřebitel alkohol, léky na předpis, léky bez předpisu či nelegální drogy, může být zhoršena jeho schopnost řádně a bezpečně sestavit, přenést, uložit nebo obsluhovat spotřebič.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36. Tento spotřebič není určen k použití jako ohřívač a nikdy by se tak neměl používat.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37. Při čištění ventilu nebo hořáku se nepokoušejte zvětšit sedlo ventilu nebo otvory hořáku.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38. Spotřebič se nepokoušejte vestavět do žádné vestavné nebo zasunovací konstrukce. Budete-li ignorovat tuto výstrahu, může dojít k požáru nebo výbuchu, které mohou způsobit škodu na majetku a vážné zranění či smrt.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7414A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7414A5">
        <w:rPr>
          <w:rFonts w:ascii="Arial" w:hAnsi="Arial" w:cs="Arial"/>
          <w:b/>
          <w:bCs/>
          <w:sz w:val="24"/>
          <w:szCs w:val="24"/>
        </w:rPr>
        <w:t>2. Nákresy a obrázky s pokyny k výrobku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C59AF">
        <w:rPr>
          <w:rFonts w:ascii="Arial" w:hAnsi="Arial" w:cs="Arial"/>
        </w:rPr>
        <w:t xml:space="preserve">Nákres(y) sestav a seznam součástí, </w:t>
      </w:r>
      <w:r w:rsidRPr="00FC59AF">
        <w:rPr>
          <w:rFonts w:ascii="Arial" w:hAnsi="Arial" w:cs="Arial"/>
          <w:b/>
          <w:bCs/>
        </w:rPr>
        <w:t xml:space="preserve">vyobrazení vzhledu 1 a 2 na straně </w:t>
      </w:r>
      <w:r w:rsidR="00FC59AF" w:rsidRPr="00FC59AF">
        <w:rPr>
          <w:rFonts w:ascii="Arial" w:hAnsi="Arial" w:cs="Arial"/>
          <w:b/>
          <w:bCs/>
        </w:rPr>
        <w:t>2</w:t>
      </w:r>
      <w:r w:rsidRPr="00FC59AF">
        <w:rPr>
          <w:rFonts w:ascii="Arial" w:hAnsi="Arial" w:cs="Arial"/>
        </w:rPr>
        <w:t>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1. Pás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11. Základna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2. Spony pásu (2x)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12. Zapalovač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3. Rošty (2x)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13. Přidržovací okraje roštů (2x)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4. Montáž háčků roštů (4x)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14. Jiskrové zapalování (2x)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5. Rukojeti (2x)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15. Hořáky (2x)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6. Grilovací pouzdra (2x)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16. Rychlospojky s vnějším závitem (2x)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7. Ovládací knoflíky (2x)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17. Rychlo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spojky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s vnitřním závitem (2x)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8. Odkapávací podnosy (2x)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18. Sestava plynové hadice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9. Podstavec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19. Regulátor plynu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10. Uzavírací knoflíky (2x)</w:t>
      </w:r>
    </w:p>
    <w:p w:rsidR="007414A5" w:rsidRDefault="007414A5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Obrázky s pokyny 3 - 27pro ovládání jsou na straně </w:t>
      </w:r>
      <w:r w:rsidR="00FC59AF">
        <w:rPr>
          <w:rFonts w:ascii="Arial" w:hAnsi="Arial" w:cs="Arial"/>
        </w:rPr>
        <w:t>3</w:t>
      </w:r>
      <w:r w:rsidRPr="00AC41F1">
        <w:rPr>
          <w:rFonts w:ascii="Arial" w:hAnsi="Arial" w:cs="Arial"/>
        </w:rPr>
        <w:t xml:space="preserve"> až </w:t>
      </w:r>
      <w:r w:rsidR="00FC59AF">
        <w:rPr>
          <w:rFonts w:ascii="Arial" w:hAnsi="Arial" w:cs="Arial"/>
        </w:rPr>
        <w:t>8</w:t>
      </w:r>
      <w:r w:rsidRPr="00AC41F1">
        <w:rPr>
          <w:rFonts w:ascii="Arial" w:hAnsi="Arial" w:cs="Arial"/>
        </w:rPr>
        <w:t>. Příslušné pokyny najdete také v oddílu „Pokyny k použití“ v příručce.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7414A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7414A5">
        <w:rPr>
          <w:rFonts w:ascii="Arial" w:hAnsi="Arial" w:cs="Arial"/>
          <w:b/>
          <w:bCs/>
          <w:sz w:val="24"/>
          <w:szCs w:val="24"/>
        </w:rPr>
        <w:t>3. Plynové přípojky a regulátor</w:t>
      </w:r>
      <w:r w:rsidR="00D163DC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14A5">
        <w:rPr>
          <w:rFonts w:ascii="Arial" w:hAnsi="Arial" w:cs="Arial"/>
          <w:b/>
          <w:bCs/>
          <w:sz w:val="24"/>
          <w:szCs w:val="24"/>
        </w:rPr>
        <w:t>(y)</w:t>
      </w:r>
    </w:p>
    <w:p w:rsidR="00A12FF8" w:rsidRPr="00AC41F1" w:rsidRDefault="007414A5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          </w:t>
      </w:r>
      <w:r w:rsidR="00A12FF8" w:rsidRPr="00AC41F1">
        <w:rPr>
          <w:rFonts w:ascii="Arial" w:hAnsi="Arial" w:cs="Arial"/>
          <w:b/>
          <w:bCs/>
        </w:rPr>
        <w:t>Připojení jednorázové plynové láhve</w:t>
      </w:r>
    </w:p>
    <w:p w:rsidR="00A12FF8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Výrobek je standardně konfigurovaný pro jednorázové plynové láhve, které jsou v souladu s normou EN417 a mají závitové připojení jako na obrázku níže. Láhve by měly obsahovat plynný butan. Jedná se o běžné plynové láhve, které naleznete kdekoli po světě u téměř každého prodejce outdoorového vybavení.</w:t>
      </w:r>
    </w:p>
    <w:p w:rsidR="007414A5" w:rsidRPr="00AC41F1" w:rsidRDefault="007414A5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135005" cy="1198484"/>
            <wp:effectExtent l="19050" t="0" r="0" b="0"/>
            <wp:docPr id="1" name="Obrázek 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229" cy="11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F8" w:rsidRPr="00AC41F1" w:rsidRDefault="007414A5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</w:t>
      </w:r>
      <w:r w:rsidR="00A12FF8" w:rsidRPr="00AC41F1">
        <w:rPr>
          <w:rFonts w:ascii="Arial" w:hAnsi="Arial" w:cs="Arial"/>
        </w:rPr>
        <w:t>Obrázek EN 417 (ventil Lindal)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Když připojujete nebo vyměňujete plynovou láhev: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- Zkontrolujte, zda jsou hořáky uhašené a oba ovládací knoflíky jsou v poloze „O“, pak odpojte plynovou láhev, </w:t>
      </w:r>
      <w:r w:rsidRPr="00AC41F1">
        <w:rPr>
          <w:rFonts w:ascii="Arial" w:hAnsi="Arial" w:cs="Arial"/>
          <w:b/>
          <w:bCs/>
        </w:rPr>
        <w:t>obrázek A</w:t>
      </w:r>
      <w:r w:rsidRPr="00AC41F1">
        <w:rPr>
          <w:rFonts w:ascii="Arial" w:hAnsi="Arial" w:cs="Arial"/>
        </w:rPr>
        <w:t>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Otáčením ve směru hodinových ručiček opatrně odeberte prázdnou láhev, je-li připojena, z regulátoru plynu,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>obrázek A</w:t>
      </w:r>
      <w:r w:rsidRPr="00AC41F1">
        <w:rPr>
          <w:rFonts w:ascii="Arial" w:hAnsi="Arial" w:cs="Arial"/>
        </w:rPr>
        <w:t>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- Zkontrolujte, zda je těsnění v regulátoru plynu na místě a v dobrém stavu, </w:t>
      </w:r>
      <w:r w:rsidRPr="00AC41F1">
        <w:rPr>
          <w:rFonts w:ascii="Arial" w:hAnsi="Arial" w:cs="Arial"/>
          <w:b/>
          <w:bCs/>
        </w:rPr>
        <w:t>obrázek B</w:t>
      </w:r>
    </w:p>
    <w:p w:rsidR="00A12FF8" w:rsidRPr="00AC41F1" w:rsidRDefault="00A12FF8" w:rsidP="00A12FF8">
      <w:pPr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- Zkontrolujte, zda jsou těsnění v rychlospojkách na místě a v dobrém stavu, </w:t>
      </w:r>
      <w:r w:rsidRPr="00AC41F1">
        <w:rPr>
          <w:rFonts w:ascii="Arial" w:hAnsi="Arial" w:cs="Arial"/>
          <w:b/>
          <w:bCs/>
        </w:rPr>
        <w:t>obrázek C</w:t>
      </w:r>
      <w:r w:rsidRPr="00AC41F1">
        <w:rPr>
          <w:rFonts w:ascii="Arial" w:hAnsi="Arial" w:cs="Arial"/>
        </w:rPr>
        <w:t>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- Na regulátor plynu připojte novou láhev – našroubujte ji proti směru hodinových ručiček, </w:t>
      </w:r>
      <w:r w:rsidRPr="00AC41F1">
        <w:rPr>
          <w:rFonts w:ascii="Arial" w:hAnsi="Arial" w:cs="Arial"/>
          <w:b/>
          <w:bCs/>
        </w:rPr>
        <w:t>obrázek D</w:t>
      </w:r>
      <w:r w:rsidRPr="00AC41F1">
        <w:rPr>
          <w:rFonts w:ascii="Arial" w:hAnsi="Arial" w:cs="Arial"/>
        </w:rPr>
        <w:t>. Tento úkon provádějte vždy venku, ne poblíž osob.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- Přesvědčte se, že plyn neuniká, viz „Postup zjištění úniku plynu“. 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Jeví-li se vše vzduchotěsné a dobře připojené, můžete spotřebič opět používat.</w:t>
      </w:r>
    </w:p>
    <w:p w:rsidR="00A12FF8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414A5" w:rsidRDefault="007414A5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414A5" w:rsidRPr="00AC41F1" w:rsidRDefault="007414A5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4111313" cy="4280170"/>
            <wp:effectExtent l="19050" t="0" r="3487" b="0"/>
            <wp:docPr id="2" name="Obrázek 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1313" cy="428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Před použitím se přesvědčte, zda nejsou ventil a závitová přípojka poškozené! Zkontrolujte také, zda jsou těsnění (mezi spotřebičem a plynovou lahví) na místě a v dobrém stavu, pak proveďte připojení k plynové láhvi.</w:t>
      </w:r>
    </w:p>
    <w:p w:rsidR="00BC0619" w:rsidRPr="00BC0619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Společnost NomadiQ</w:t>
      </w:r>
      <w:r w:rsidR="007414A5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 xml:space="preserve">doporučuje použití dodávané sestavy plynové hadice s jednorázovými plynovými lahvemi, jak je vyobrazeno výše. 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Další pokyny a tipy ke zdroji a připojení plynu.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Je-li láhev prázdná, odpojte ji.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Bude-li gril uložený v garáži nebo na jiném uzavřeném místě, odpojte láhev.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Bude-li se gril přenášet/převážet, odpojte láhev.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Dbejte, aby hadice nebyla zalomená.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Dbejte, aby byl zdroj plynu umístěný na stabilním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povrchu a neměl překroucenou ohebnou hadici.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Součásti, které jsou od výrobce zaplombované, nesmí uživatel pozměňovat.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Veškeré změny provedené na spotřebiči mohou být nebezpečné.</w:t>
      </w:r>
    </w:p>
    <w:p w:rsidR="00A12FF8" w:rsidRPr="00BC0619" w:rsidRDefault="00A12FF8" w:rsidP="00BC06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- Zdroje plynu, zejména láhve, mohou při používání zchladnout, dokonce se na povrchu zdroje může utvořit námraza. Tento jev je běžný</w:t>
      </w:r>
      <w:r w:rsidR="00BC0619" w:rsidRPr="00BC0619">
        <w:rPr>
          <w:rFonts w:ascii="Arial" w:hAnsi="Arial" w:cs="Arial"/>
        </w:rPr>
        <w:t>.</w:t>
      </w:r>
    </w:p>
    <w:p w:rsidR="00A12FF8" w:rsidRPr="00FC59AF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Postup zjištění úniku plynu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Přesvědčte se, že ovládací knoflíky spotřebiče jsou nastaveny na “0” a případně otevřete ventil na zdroji plynu/ regulátoru. Zkontrolujte, zda na spojích nedochází k úniku – potřete je roztokem z poloviny tekutého saponátu a poloviny vody.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Pokud dochází k úniku, objeví se bublinky (nebo uslyšíte syčivý zvuk). Únik ze spoje lze obecně napravit dotažením spoje. Musíte také zkontrolovat plynovou hadici a připojení </w:t>
      </w:r>
      <w:r w:rsidRPr="00BC0619">
        <w:rPr>
          <w:rFonts w:ascii="Arial" w:hAnsi="Arial" w:cs="Arial"/>
        </w:rPr>
        <w:t>ply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nové láhve. Pokud únik nelze napravit, nepokračujte. Spojte se a poraďte s naším servisním a poprodejním oddělením.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VÝSTRAHA!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K LOKALIZACI ÚNIKU PLYNU NEPOUŽÍVEJTE OTEVŘENÝ OHEŇ. POKUD ÚNIK PŘETRVÁVÁ, SPOJTE SE S CERTIFIKOVANÝM PLYNAŘEM. 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PŘED KAŽDÝM POUŽITÍM ZKONTROLUJTE, ZDA NENÍ PLYNOVÁ HADICE POPRAS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KANÁ, POŘEZANÁ, POŠKRÁBANÁ NEBO ODŘENÁ. JE-LI HADICE JAKKOLI POŠKOZE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NÁ, NEPOUŽÍVEJTE JI. HADICI VYMĚŇTE POUZE ZA NÁHRADNÍ HADICI NOMADIQ.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7414A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7414A5">
        <w:rPr>
          <w:rFonts w:ascii="Arial" w:hAnsi="Arial" w:cs="Arial"/>
          <w:b/>
          <w:bCs/>
          <w:sz w:val="24"/>
          <w:szCs w:val="24"/>
        </w:rPr>
        <w:t>4. Návod k použití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Řiďte se prosím pečlivě níže uvedenými pokyny a příslušnými obrázky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na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  <w:b/>
          <w:bCs/>
        </w:rPr>
        <w:t>straně</w:t>
      </w:r>
      <w:r w:rsidR="00FC59AF">
        <w:rPr>
          <w:rFonts w:ascii="Arial" w:hAnsi="Arial" w:cs="Arial"/>
          <w:b/>
          <w:bCs/>
        </w:rPr>
        <w:t xml:space="preserve"> 3</w:t>
      </w:r>
      <w:r w:rsidRPr="00AC41F1">
        <w:rPr>
          <w:rFonts w:ascii="Arial" w:hAnsi="Arial" w:cs="Arial"/>
          <w:b/>
          <w:bCs/>
        </w:rPr>
        <w:t xml:space="preserve"> až </w:t>
      </w:r>
      <w:r w:rsidR="00FC59AF">
        <w:rPr>
          <w:rFonts w:ascii="Arial" w:hAnsi="Arial" w:cs="Arial"/>
          <w:b/>
          <w:bCs/>
        </w:rPr>
        <w:t>8</w:t>
      </w:r>
      <w:r w:rsidRPr="00AC41F1">
        <w:rPr>
          <w:rFonts w:ascii="Arial" w:hAnsi="Arial" w:cs="Arial"/>
          <w:b/>
          <w:bCs/>
        </w:rPr>
        <w:t>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>4.1 Příprava k použití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1: Sejměte pás, </w:t>
      </w:r>
      <w:r w:rsidRPr="00AC41F1">
        <w:rPr>
          <w:rFonts w:ascii="Arial" w:hAnsi="Arial" w:cs="Arial"/>
          <w:b/>
          <w:bCs/>
        </w:rPr>
        <w:t>obrázek 3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Krok 2: Sejměte ochranný obal. (Tento krok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je volitelný, záleží na tom, zda byl spotřebič dodatečně vybaven tímto příslušenstvím.)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Krok 3: Otevřete první přídržný mechanismus tak, že otevřete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podstavec pod základnou, </w:t>
      </w:r>
      <w:r w:rsidRPr="00AC41F1">
        <w:rPr>
          <w:rFonts w:ascii="Arial" w:hAnsi="Arial" w:cs="Arial"/>
          <w:b/>
          <w:bCs/>
        </w:rPr>
        <w:t>obrázek 4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4: Otevřete oba uzavírací knoflíky na obou stranách spotřebiče, </w:t>
      </w:r>
      <w:r w:rsidRPr="00AC41F1">
        <w:rPr>
          <w:rFonts w:ascii="Arial" w:hAnsi="Arial" w:cs="Arial"/>
          <w:b/>
          <w:bCs/>
        </w:rPr>
        <w:t>obrázek 5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Krok 5: Grilovací pouzdra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jsou uvolněná a můžete je vytáhnout a otevřít, </w:t>
      </w:r>
      <w:r w:rsidRPr="00AC41F1">
        <w:rPr>
          <w:rFonts w:ascii="Arial" w:hAnsi="Arial" w:cs="Arial"/>
          <w:b/>
          <w:bCs/>
        </w:rPr>
        <w:t>obrázek 6 a 7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6: Uzavřete oba uzavírací knoflíky na obou stranách grilu, </w:t>
      </w:r>
      <w:r w:rsidRPr="00AC41F1">
        <w:rPr>
          <w:rFonts w:ascii="Arial" w:hAnsi="Arial" w:cs="Arial"/>
          <w:b/>
          <w:bCs/>
        </w:rPr>
        <w:t>obrázek 8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7: Vložte odkapávací podnosy do podstavce spotřebiče, </w:t>
      </w:r>
      <w:r w:rsidRPr="00AC41F1">
        <w:rPr>
          <w:rFonts w:ascii="Arial" w:hAnsi="Arial" w:cs="Arial"/>
          <w:b/>
          <w:bCs/>
        </w:rPr>
        <w:t>obrázek 9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Krok 8: Připojte rychlospojky sestavy plynové hadice na každé grilovací pouzdro,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  <w:b/>
          <w:bCs/>
        </w:rPr>
        <w:t>obrázek 10 a 11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Krok 9: Připojte zdroj plynu k regulátoru plynu, dbejte, aby byly ovládací knoflíky na spotře</w:t>
      </w:r>
      <w:r w:rsidR="007414A5">
        <w:rPr>
          <w:rFonts w:ascii="Arial" w:hAnsi="Arial" w:cs="Arial"/>
        </w:rPr>
        <w:t>-</w:t>
      </w:r>
      <w:r w:rsidR="00283858">
        <w:rPr>
          <w:rFonts w:ascii="Arial" w:hAnsi="Arial" w:cs="Arial"/>
        </w:rPr>
        <w:t>biči nastaveny na “0”.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obrázek 12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Další pokyny týkající se připojení (zdroje) plynu naleznete také v oddílu „Připojení plynu“ této příručky.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 xml:space="preserve">4.2 Během provozu 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Krok 10: Nastavte ovládací knoflík do nejvyšší polohy, tím otevřete ventil. Vyčkejte několik sekund a stiskněte zapalovač na straně základny výrobku,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  <w:b/>
          <w:bCs/>
        </w:rPr>
        <w:t>obrázek 13 a 14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Tento krok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lze provést jednotlivě a zkontrolovat u každého grilovacího pouzdra.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11: Ovládejte plamen hořáku a teplotu nastavením ovládacího knoflíku, </w:t>
      </w:r>
      <w:r w:rsidRPr="00AC41F1">
        <w:rPr>
          <w:rFonts w:ascii="Arial" w:hAnsi="Arial" w:cs="Arial"/>
          <w:b/>
          <w:bCs/>
        </w:rPr>
        <w:t>obrázek 15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Další pokyny naleznete také v oddílu „Pokyny k zažehnutí“ na straně 1</w:t>
      </w:r>
      <w:r w:rsidR="00C62D9A">
        <w:rPr>
          <w:rFonts w:ascii="Arial" w:hAnsi="Arial" w:cs="Arial"/>
        </w:rPr>
        <w:t>9</w:t>
      </w:r>
      <w:r w:rsidRPr="00AC41F1">
        <w:rPr>
          <w:rFonts w:ascii="Arial" w:hAnsi="Arial" w:cs="Arial"/>
        </w:rPr>
        <w:t xml:space="preserve"> této příručky.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7414A5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7414A5">
        <w:rPr>
          <w:rFonts w:ascii="Arial" w:hAnsi="Arial" w:cs="Arial"/>
          <w:b/>
          <w:bCs/>
          <w:i/>
        </w:rPr>
        <w:t>Tipy a triky „během provozu“:</w:t>
      </w:r>
      <w:r w:rsidRPr="007414A5">
        <w:rPr>
          <w:rFonts w:ascii="Arial" w:hAnsi="Arial" w:cs="Arial"/>
          <w:i/>
        </w:rPr>
        <w:t>- Když jídlo lehce potřete olejem, stejnoměrně zhnědne a nebude se lepit k roštům. Své přísady postříkejte nebo potřete olejem, ale ne přímo na grilu, když se používá.</w:t>
      </w:r>
    </w:p>
    <w:p w:rsidR="00A12FF8" w:rsidRPr="007414A5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7414A5">
        <w:rPr>
          <w:rFonts w:ascii="Arial" w:hAnsi="Arial" w:cs="Arial"/>
          <w:i/>
        </w:rPr>
        <w:t>- Podmínky grilování mohou vyžadovat nastavení ovládacích knoflíků, abyste docílili správné teploty grilování.</w:t>
      </w:r>
    </w:p>
    <w:p w:rsidR="00A12FF8" w:rsidRPr="007414A5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7414A5">
        <w:rPr>
          <w:rFonts w:ascii="Arial" w:hAnsi="Arial" w:cs="Arial"/>
          <w:i/>
        </w:rPr>
        <w:t>- Když používáte šťávu nebo marinádu s vysokým obsahem cukru nebo jiných přísad, které se snadno připalují, potřete jí jídlo jen na posledních 5 až 10 minut grilování.</w:t>
      </w:r>
    </w:p>
    <w:p w:rsidR="00A12FF8" w:rsidRPr="007414A5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7414A5">
        <w:rPr>
          <w:rFonts w:ascii="Arial" w:hAnsi="Arial" w:cs="Arial"/>
          <w:i/>
        </w:rPr>
        <w:t>- Z řízků, pečeně a steaků odstraňte přebytečný tuk. S menším množstvím tuku budete mít usnadněné čištění a zabráníte nežádoucímu vzplanutí.</w:t>
      </w:r>
    </w:p>
    <w:p w:rsidR="00A12FF8" w:rsidRPr="007414A5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7414A5">
        <w:rPr>
          <w:rFonts w:ascii="Arial" w:hAnsi="Arial" w:cs="Arial"/>
          <w:i/>
        </w:rPr>
        <w:t>- Před použitím se vždy přesvědčte, že jsou grilovací pouzdra a vyjímatelné odkapávací podnosy čisté.</w:t>
      </w:r>
    </w:p>
    <w:p w:rsidR="00A12FF8" w:rsidRPr="007414A5" w:rsidRDefault="00A12FF8" w:rsidP="00A12F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</w:rPr>
      </w:pPr>
      <w:r w:rsidRPr="007414A5">
        <w:rPr>
          <w:rFonts w:ascii="Arial" w:hAnsi="Arial" w:cs="Arial"/>
          <w:i/>
        </w:rPr>
        <w:t>Další „Tipy a triky“ během provozu</w:t>
      </w:r>
      <w:r w:rsidR="007414A5" w:rsidRPr="007414A5">
        <w:rPr>
          <w:rFonts w:ascii="Arial" w:hAnsi="Arial" w:cs="Arial"/>
          <w:i/>
        </w:rPr>
        <w:t xml:space="preserve"> </w:t>
      </w:r>
      <w:r w:rsidRPr="007414A5">
        <w:rPr>
          <w:rFonts w:ascii="Arial" w:hAnsi="Arial" w:cs="Arial"/>
          <w:i/>
        </w:rPr>
        <w:t>zařízení si vyhledejte nawww.nomadiqbbq.com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4.3 Po použití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12: Uzavřete ventil a otočte ovládací knoflíky do polohy “0” – tím vypnete spotřebič, </w:t>
      </w:r>
      <w:r w:rsidRPr="00AC41F1">
        <w:rPr>
          <w:rFonts w:ascii="Arial" w:hAnsi="Arial" w:cs="Arial"/>
          <w:b/>
          <w:bCs/>
        </w:rPr>
        <w:t>obrázek 16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13: </w:t>
      </w:r>
      <w:r w:rsidRPr="00AC41F1">
        <w:rPr>
          <w:rFonts w:ascii="Arial" w:hAnsi="Arial" w:cs="Arial"/>
          <w:b/>
          <w:bCs/>
        </w:rPr>
        <w:t>Nechejte spotřebič chladnout 10- 15 minut!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14: Odpojte zdroj plynu a sejměte sestavu plynové hadice, </w:t>
      </w:r>
      <w:r w:rsidRPr="00AC41F1">
        <w:rPr>
          <w:rFonts w:ascii="Arial" w:hAnsi="Arial" w:cs="Arial"/>
          <w:b/>
          <w:bCs/>
        </w:rPr>
        <w:t>obrázek 17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Krok 15: Vyjměte a očistěte odkapávací podnosy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Krok 16: Vyjměte rošty a očistěte vnitřek pouzder a rošty měkkou čisticí utěrkou/ jednorá</w:t>
      </w:r>
      <w:r w:rsidR="007414A5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zovým ubrouskem,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  <w:b/>
          <w:bCs/>
        </w:rPr>
        <w:t>obrázek 18 a 19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Krok 17: Sestavte rošty, dbejte, aby byly správně umístěné na 2 háčcích a upevněné zasu</w:t>
      </w:r>
      <w:r w:rsidR="007414A5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 xml:space="preserve">nutím roštů pod okraje (poblíž pantu), </w:t>
      </w:r>
      <w:r w:rsidRPr="00AC41F1">
        <w:rPr>
          <w:rFonts w:ascii="Arial" w:hAnsi="Arial" w:cs="Arial"/>
          <w:b/>
          <w:bCs/>
        </w:rPr>
        <w:t>obrázek 20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18: Otevřete zajišťovací knoflíky na každé straně spotřebiče, </w:t>
      </w:r>
      <w:r w:rsidRPr="00AC41F1">
        <w:rPr>
          <w:rFonts w:ascii="Arial" w:hAnsi="Arial" w:cs="Arial"/>
          <w:b/>
          <w:bCs/>
        </w:rPr>
        <w:t>obrázek 21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19: Zavřete pouzdra tak, že je zasunete do základny spotřebiče, </w:t>
      </w:r>
      <w:r w:rsidRPr="00AC41F1">
        <w:rPr>
          <w:rFonts w:ascii="Arial" w:hAnsi="Arial" w:cs="Arial"/>
          <w:b/>
          <w:bCs/>
        </w:rPr>
        <w:t>obrázek 22 a 23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20: Uzavřete zajišťovací knoflíky na každé straně spotřebiče, </w:t>
      </w:r>
      <w:r w:rsidRPr="00AC41F1">
        <w:rPr>
          <w:rFonts w:ascii="Arial" w:hAnsi="Arial" w:cs="Arial"/>
          <w:b/>
          <w:bCs/>
        </w:rPr>
        <w:t>obrázek 24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21: Uzavřete podstavec stočením zpět pod základnu spotřebiče, </w:t>
      </w:r>
      <w:r w:rsidRPr="00AC41F1">
        <w:rPr>
          <w:rFonts w:ascii="Arial" w:hAnsi="Arial" w:cs="Arial"/>
          <w:b/>
          <w:bCs/>
        </w:rPr>
        <w:t>obrázek 25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22: Připojte pás, </w:t>
      </w:r>
      <w:r w:rsidRPr="00AC41F1">
        <w:rPr>
          <w:rFonts w:ascii="Arial" w:hAnsi="Arial" w:cs="Arial"/>
          <w:b/>
          <w:bCs/>
        </w:rPr>
        <w:t>obrázek 26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Před krokem 22 použijte volitelný ochranný obal.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5. Odstranění poruch</w:t>
      </w:r>
    </w:p>
    <w:p w:rsidR="00A12FF8" w:rsidRPr="00C62D9A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C62D9A">
        <w:rPr>
          <w:rFonts w:ascii="Arial" w:hAnsi="Arial" w:cs="Arial"/>
          <w:b/>
        </w:rPr>
        <w:t>PŘI POUŽITÍ ZAPALOVAČE SE HOŘÁK NEZAPÁLÍ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Ventil není v poloze ON/ otevřený --&gt;otočte ventil do polohy ON / otevřete ventil.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Sestava plynové hadice a/ nebo zdroj plynu nejsou správně instalované --&gt;znovu sestavte zdroj plynu, plynovou hadici a rychlospojky.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Plynová láhev/ nádoba obsahuje málo plynu nebo je prázdná --&gt;vyměňte ji za plný zdroj plynu.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Zapalovač nevydává jiskru --&gt;sejměte rošty a pečlivě vyčistěte jiskrové zapalování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zubním kartáčkem.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Zapalovač nevydává jiskru--&gt;otevřete boční západky a odsuňte obě grilovací pouzdra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k</w:t>
      </w:r>
      <w:r w:rsidR="007414A5">
        <w:rPr>
          <w:rFonts w:ascii="Arial" w:hAnsi="Arial" w:cs="Arial"/>
        </w:rPr>
        <w:t> </w:t>
      </w:r>
      <w:r w:rsidRPr="00AC41F1">
        <w:rPr>
          <w:rFonts w:ascii="Arial" w:hAnsi="Arial" w:cs="Arial"/>
        </w:rPr>
        <w:t>jed</w:t>
      </w:r>
      <w:r w:rsidR="007414A5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né straně. Zkontrolujte, zda kabely k zapalování nebo z podstavce nejsou zlomené nebo odpojené.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Tryska je ucpaná --&gt;spojte se a poraďte s naším servisním a poprodejním oddělením.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C62D9A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C62D9A">
        <w:rPr>
          <w:rFonts w:ascii="Arial" w:hAnsi="Arial" w:cs="Arial"/>
          <w:b/>
        </w:rPr>
        <w:t>HOŘÁK MÁ KOLÍSAVÝ PLAMEN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Hořák je zablokovaný --&gt;Vyjměte rošty a pečlivě očistěte otvory plamínků „tvrdým“ zubním kartáčkem.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Plamen hoří uvnitř hořáku (syčivý zvuk) --&gt;Vypněte hořák / spotřebič, nechejte jej několik minut zchladnout a znovu zapalte.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Tryska je zčásti ucpaná --&gt;spojte se a poraďte s naším servisním a poprodejním oddělením.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FF8" w:rsidRPr="00C62D9A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C62D9A">
        <w:rPr>
          <w:rFonts w:ascii="Arial" w:hAnsi="Arial" w:cs="Arial"/>
          <w:b/>
        </w:rPr>
        <w:t>ZE SPOJEK UNIKÁ PLYN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Spojky jsou uvolněné --&gt;Utáhněte uvolněné spojky (obě rychlospojky a sestavu regulátoru/ zdroje plynu).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Projděte také „Postup zjištění úniku plynu“ v oddílu „Plynové spojky a regulátor(y)“ v této příručce nebo se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spojte a poraďte s naším servisním a poprodejním oddělením.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12FF8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A410E">
        <w:rPr>
          <w:rFonts w:ascii="Arial" w:hAnsi="Arial" w:cs="Arial"/>
          <w:b/>
          <w:bCs/>
          <w:sz w:val="24"/>
          <w:szCs w:val="24"/>
        </w:rPr>
        <w:t>6. Čištění a údržba</w:t>
      </w:r>
    </w:p>
    <w:p w:rsidR="00EA410E" w:rsidRPr="00EA410E" w:rsidRDefault="00EA410E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>Čištění zvnějšku</w:t>
      </w:r>
      <w:r w:rsidR="00EA410E">
        <w:rPr>
          <w:rFonts w:ascii="Arial" w:hAnsi="Arial" w:cs="Arial"/>
          <w:b/>
          <w:bCs/>
        </w:rPr>
        <w:t xml:space="preserve"> </w:t>
      </w:r>
      <w:r w:rsidRPr="00AC41F1">
        <w:rPr>
          <w:rFonts w:ascii="Arial" w:hAnsi="Arial" w:cs="Arial"/>
        </w:rPr>
        <w:t>Předtím, než začnete čistit spotřebič zvnějšku, přesvědčte se, že je vychladlý a lze se ho bezpečně dotýkat. Povrchy po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vrstvené barvou a plastové povrchy lze čistit pomocí slabého saponátu nebo čisticího prostředku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pro domácnost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a suché čisticí utěrky</w:t>
      </w:r>
      <w:r w:rsidR="001A6DA4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(nepoužívejte drátěnky nebo drsná čistidla). Doporučuje se nejprve vyzkoušet čisticí prostředky na malém kousku spotřebiče. K čištění NIKDY nepoužívejte ředidla barev nebo podobná rozpouštědla a NIKDY nepolévejte horké povrchy studenou vodou.</w:t>
      </w:r>
      <w:r w:rsidR="00C62D9A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Dbejte, aby před zakrytím a uložením produktu byly všechny povrchy vysušené.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12FF8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>Čištění zevnitř</w:t>
      </w:r>
      <w:r w:rsidR="00EA410E">
        <w:rPr>
          <w:rFonts w:ascii="Arial" w:hAnsi="Arial" w:cs="Arial"/>
          <w:b/>
          <w:bCs/>
        </w:rPr>
        <w:t xml:space="preserve"> </w:t>
      </w:r>
      <w:r w:rsidRPr="00AC41F1">
        <w:rPr>
          <w:rFonts w:ascii="Arial" w:hAnsi="Arial" w:cs="Arial"/>
        </w:rPr>
        <w:t>Předtím, než provedete čištění vnitřních součástí grilu, přesvědčte se, že je vychladlý a lze se ho bezpečně dotýkat. Vnitřek lze vyčistit pomocí trochy vody, slabého sa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ponátu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a měkké houbičky nebo čisticí utěrky. Povrchy povrstvené nepřilnavým materiálem (uvnitř grilovacích pouzder) je třeba opatrně čistit vlhkou utěrkou. Na místa, která se těžko čistí, použijte trochu jedlé sody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na vlhké houbičce a/ nebo měkkém kartáčku. Rošty s nepřilnavým povrchem je možné vyjmout a snadno vyčistit pod tekoucí vodou pomocí slabých saponátů.</w:t>
      </w:r>
      <w:r w:rsidR="001A6DA4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Všechny součásti a povrchy je poté nutné vysušit pomocí suché měkké čisticí utěrky.</w:t>
      </w:r>
    </w:p>
    <w:p w:rsidR="00EA410E" w:rsidRPr="00AC41F1" w:rsidRDefault="00EA410E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 xml:space="preserve">VÝSTRAHA! </w:t>
      </w:r>
      <w:r w:rsidR="00EA410E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</w:t>
      </w:r>
      <w:r w:rsidRPr="00AC41F1">
        <w:rPr>
          <w:rFonts w:ascii="Arial" w:hAnsi="Arial" w:cs="Arial"/>
          <w:b/>
          <w:bCs/>
        </w:rPr>
        <w:t>Jiskrové zapalování</w:t>
      </w:r>
      <w:r w:rsidR="00EA410E">
        <w:rPr>
          <w:rFonts w:ascii="Arial" w:hAnsi="Arial" w:cs="Arial"/>
          <w:b/>
          <w:bCs/>
        </w:rPr>
        <w:t xml:space="preserve"> </w:t>
      </w:r>
      <w:r w:rsidRPr="00AC41F1">
        <w:rPr>
          <w:rFonts w:ascii="Arial" w:hAnsi="Arial" w:cs="Arial"/>
          <w:b/>
          <w:bCs/>
        </w:rPr>
        <w:t>umístěné v grilovacím pouzdře</w:t>
      </w:r>
      <w:r w:rsidR="00EA410E">
        <w:rPr>
          <w:rFonts w:ascii="Arial" w:hAnsi="Arial" w:cs="Arial"/>
          <w:b/>
          <w:bCs/>
        </w:rPr>
        <w:t xml:space="preserve"> </w:t>
      </w:r>
      <w:r w:rsidRPr="00AC41F1">
        <w:rPr>
          <w:rFonts w:ascii="Arial" w:hAnsi="Arial" w:cs="Arial"/>
          <w:b/>
          <w:bCs/>
        </w:rPr>
        <w:t>poblíž hořáku je ostré, pamatujte na to při čištění, abyste předešli poranění.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Poznámka: Na površích s nepřilnavým </w:t>
      </w:r>
      <w:r w:rsidR="00A15C2D">
        <w:rPr>
          <w:rFonts w:ascii="Arial" w:hAnsi="Arial" w:cs="Arial"/>
        </w:rPr>
        <w:t>povrchem</w:t>
      </w:r>
      <w:r w:rsidRPr="00AC41F1">
        <w:rPr>
          <w:rFonts w:ascii="Arial" w:hAnsi="Arial" w:cs="Arial"/>
        </w:rPr>
        <w:t>, jako jsou rošty, se vytvoří skvrny, když se k</w:t>
      </w:r>
      <w:r w:rsidR="008E751D">
        <w:rPr>
          <w:rFonts w:ascii="Arial" w:hAnsi="Arial" w:cs="Arial"/>
        </w:rPr>
        <w:t> </w:t>
      </w:r>
      <w:r w:rsidRPr="00AC41F1">
        <w:rPr>
          <w:rFonts w:ascii="Arial" w:hAnsi="Arial" w:cs="Arial"/>
        </w:rPr>
        <w:t>povrchu</w:t>
      </w:r>
      <w:r w:rsidR="008E751D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(povrchům) připeče jídlo. Nepoužívejte na tyto povrchy abraz</w:t>
      </w:r>
      <w:r w:rsidR="00A15C2D">
        <w:rPr>
          <w:rFonts w:ascii="Arial" w:hAnsi="Arial" w:cs="Arial"/>
        </w:rPr>
        <w:t>i</w:t>
      </w:r>
      <w:r w:rsidRPr="00AC41F1">
        <w:rPr>
          <w:rFonts w:ascii="Arial" w:hAnsi="Arial" w:cs="Arial"/>
        </w:rPr>
        <w:t>vní čisticí prostředky nebo ostré a/ nebo tvrdé náčiní, jako jsou kovové nástroje na vaření nebo kartáče, protože mohou tento typ povr</w:t>
      </w:r>
      <w:r w:rsidR="00A15C2D">
        <w:rPr>
          <w:rFonts w:ascii="Arial" w:hAnsi="Arial" w:cs="Arial"/>
        </w:rPr>
        <w:t>chu</w:t>
      </w:r>
      <w:r w:rsidRPr="00AC41F1">
        <w:rPr>
          <w:rFonts w:ascii="Arial" w:hAnsi="Arial" w:cs="Arial"/>
        </w:rPr>
        <w:t xml:space="preserve"> poškodit!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Důkladné čištění a každoroční údržba</w:t>
      </w:r>
      <w:r w:rsidR="00EA410E">
        <w:rPr>
          <w:rFonts w:ascii="Arial" w:hAnsi="Arial" w:cs="Arial"/>
          <w:b/>
          <w:bCs/>
        </w:rPr>
        <w:t xml:space="preserve">                                                                            </w:t>
      </w:r>
      <w:r w:rsidRPr="00AC41F1">
        <w:rPr>
          <w:rFonts w:ascii="Arial" w:hAnsi="Arial" w:cs="Arial"/>
        </w:rPr>
        <w:t>K důkladnému vyčištění je možné grilovací pouzdra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vyjmout a občas vyčistit vnitřní část základny.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Řiďte se prosím pečlivě níže uvedenými pokyny spolu s odkazy v obrázcích na </w:t>
      </w:r>
      <w:r w:rsidR="00C62D9A">
        <w:rPr>
          <w:rFonts w:ascii="Arial" w:hAnsi="Arial" w:cs="Arial"/>
          <w:b/>
          <w:bCs/>
        </w:rPr>
        <w:t>straně 8</w:t>
      </w:r>
      <w:r w:rsidRPr="00AC41F1">
        <w:rPr>
          <w:rFonts w:ascii="Arial" w:hAnsi="Arial" w:cs="Arial"/>
          <w:b/>
          <w:bCs/>
        </w:rPr>
        <w:t>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1. Podle kroků 1 až 4 v oddílu „návod k použití“ uvolněte grilovací pouzdra. Obě grilovací pouzdra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vytáhněte a opatrně na konci převraťte na jednu stranu, </w:t>
      </w:r>
      <w:r w:rsidRPr="00AC41F1">
        <w:rPr>
          <w:rFonts w:ascii="Arial" w:hAnsi="Arial" w:cs="Arial"/>
          <w:b/>
          <w:bCs/>
        </w:rPr>
        <w:t>obrázek 28.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2. </w:t>
      </w:r>
      <w:r w:rsidRPr="00AC41F1">
        <w:rPr>
          <w:rFonts w:ascii="Arial" w:hAnsi="Arial" w:cs="Arial"/>
          <w:b/>
          <w:bCs/>
          <w:i/>
          <w:iCs/>
        </w:rPr>
        <w:t>Opatrně odpojte/ vysuňte</w:t>
      </w:r>
      <w:r w:rsidR="00EA410E">
        <w:rPr>
          <w:rFonts w:ascii="Arial" w:hAnsi="Arial" w:cs="Arial"/>
          <w:b/>
          <w:bCs/>
          <w:i/>
          <w:iCs/>
        </w:rPr>
        <w:t xml:space="preserve"> </w:t>
      </w:r>
      <w:r w:rsidRPr="00AC41F1">
        <w:rPr>
          <w:rFonts w:ascii="Arial" w:hAnsi="Arial" w:cs="Arial"/>
        </w:rPr>
        <w:t>oba vodiče ze zapalovač</w:t>
      </w:r>
      <w:bookmarkStart w:id="0" w:name="_GoBack"/>
      <w:bookmarkEnd w:id="0"/>
      <w:r w:rsidRPr="00AC41F1">
        <w:rPr>
          <w:rFonts w:ascii="Arial" w:hAnsi="Arial" w:cs="Arial"/>
        </w:rPr>
        <w:t xml:space="preserve">e umístěného ve spodní části základny, </w:t>
      </w:r>
      <w:r w:rsidRPr="00AC41F1">
        <w:rPr>
          <w:rFonts w:ascii="Arial" w:hAnsi="Arial" w:cs="Arial"/>
          <w:b/>
          <w:bCs/>
        </w:rPr>
        <w:t>obrázek 29.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3. Vraťte obě grilovací pouzdra</w:t>
      </w:r>
      <w:r w:rsidR="00A15C2D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do svislé polohy a odsuňte je do poloviny základny. Nakloňte grilovací pouzdra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na stranu tak, aby se vodicí kolíky uvolnily za základny, </w:t>
      </w:r>
      <w:r w:rsidRPr="00AC41F1">
        <w:rPr>
          <w:rFonts w:ascii="Arial" w:hAnsi="Arial" w:cs="Arial"/>
          <w:b/>
          <w:bCs/>
        </w:rPr>
        <w:t>obrázek 30.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4. Stále nakloněná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grilovací pouzdra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uvolněte ze základny. Nyní je možné se k vnitřnímu povrchu základny i vnějšímu povrchu grilovacích pouzder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dostat a vyčistit je, </w:t>
      </w:r>
      <w:r w:rsidRPr="00AC41F1">
        <w:rPr>
          <w:rFonts w:ascii="Arial" w:hAnsi="Arial" w:cs="Arial"/>
          <w:b/>
          <w:bCs/>
        </w:rPr>
        <w:t>obrázek 31.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5. Po čištění můžete grilovací pouzdra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umístit zpět do základny opakováním shora uvedených kroků v opačném pořadí. Aby nedošlo k poškození, dbejte na správné umístění obou vodicích kolíků grilovacích pouzder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do označených vodicích drážek v základně; teprve potom zasuňte pouzdra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do základny.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 xml:space="preserve">Čištění a údržba hořáku. </w:t>
      </w:r>
      <w:r w:rsidR="00EA410E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</w:t>
      </w:r>
      <w:r w:rsidRPr="00AC41F1">
        <w:rPr>
          <w:rFonts w:ascii="Arial" w:hAnsi="Arial" w:cs="Arial"/>
        </w:rPr>
        <w:t>Důtklivě doporučujeme prohlídku a čištění trubice hořáku alespoň jednou ročně, aby váš ply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 xml:space="preserve">nový gril bezpečně a účinně fungoval. Při vyjmutí hořáku (hořáků) k důkladnému čištění </w:t>
      </w:r>
      <w:r w:rsidR="00283858">
        <w:rPr>
          <w:rFonts w:ascii="Arial" w:hAnsi="Arial" w:cs="Arial"/>
        </w:rPr>
        <w:t xml:space="preserve">                  </w:t>
      </w:r>
      <w:r w:rsidRPr="00AC41F1">
        <w:rPr>
          <w:rFonts w:ascii="Arial" w:hAnsi="Arial" w:cs="Arial"/>
        </w:rPr>
        <w:t xml:space="preserve">a prohlídce se prosím pečlivě řiďte níže uvedenými pokyny spolu s odkazy v obrázcích </w:t>
      </w:r>
      <w:r w:rsidR="00283858">
        <w:rPr>
          <w:rFonts w:ascii="Arial" w:hAnsi="Arial" w:cs="Arial"/>
        </w:rPr>
        <w:t xml:space="preserve">                  </w:t>
      </w:r>
      <w:r w:rsidRPr="00AC41F1">
        <w:rPr>
          <w:rFonts w:ascii="Arial" w:hAnsi="Arial" w:cs="Arial"/>
        </w:rPr>
        <w:t xml:space="preserve">na </w:t>
      </w:r>
      <w:r w:rsidRPr="00AC41F1">
        <w:rPr>
          <w:rFonts w:ascii="Arial" w:hAnsi="Arial" w:cs="Arial"/>
          <w:b/>
          <w:bCs/>
        </w:rPr>
        <w:t xml:space="preserve">straně </w:t>
      </w:r>
      <w:r w:rsidR="00C62D9A">
        <w:rPr>
          <w:rFonts w:ascii="Arial" w:hAnsi="Arial" w:cs="Arial"/>
          <w:b/>
          <w:bCs/>
        </w:rPr>
        <w:t>8</w:t>
      </w:r>
      <w:r w:rsidRPr="00AC41F1">
        <w:rPr>
          <w:rFonts w:ascii="Arial" w:hAnsi="Arial" w:cs="Arial"/>
          <w:b/>
          <w:bCs/>
        </w:rPr>
        <w:t>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Pokud vidíte nepravidelný plamen, postupujte také v těchto krocích.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1. Přesvědčte se, že je přívod plynu uzavřený a plynový gril řádně zchladlý. Vyjměte 2 šrouby ve středu hořáku z grilovacích pouzder; použijte šroubovák typu Philips a opatrně odsuňte hořák z grilovacího pouzdra, </w:t>
      </w:r>
      <w:r w:rsidRPr="00AC41F1">
        <w:rPr>
          <w:rFonts w:ascii="Arial" w:hAnsi="Arial" w:cs="Arial"/>
          <w:b/>
          <w:bCs/>
        </w:rPr>
        <w:t>obrázek 32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2. Při prohlídce a čištění je třeba vzít v úvahu informace níže, </w:t>
      </w:r>
      <w:r w:rsidRPr="00AC41F1">
        <w:rPr>
          <w:rFonts w:ascii="Arial" w:hAnsi="Arial" w:cs="Arial"/>
          <w:b/>
          <w:bCs/>
        </w:rPr>
        <w:t>obrázek 33</w:t>
      </w:r>
      <w:r w:rsidRPr="00AC41F1">
        <w:rPr>
          <w:rFonts w:ascii="Arial" w:hAnsi="Arial" w:cs="Arial"/>
        </w:rPr>
        <w:t>: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- Při opakovaném použití grilu mohou otvory hořáku časem zanést nečistoty.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Znečištěné </w:t>
      </w:r>
      <w:r w:rsidR="00283858">
        <w:rPr>
          <w:rFonts w:ascii="Arial" w:hAnsi="Arial" w:cs="Arial"/>
        </w:rPr>
        <w:t xml:space="preserve">                  </w:t>
      </w:r>
      <w:r w:rsidRPr="00AC41F1">
        <w:rPr>
          <w:rFonts w:ascii="Arial" w:hAnsi="Arial" w:cs="Arial"/>
        </w:rPr>
        <w:t>a ucpané otvory mohou omezit proudění plynu, což může způsobit nebezpečné situace.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- Prohlédněte vnitřek trubice hořáku s baterkou, zjistěte, zda jsou vidět případné překážky, které omezí tok plynu k otvorům hořáku.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Je-li uvnitř nebo zvenku vidět nějakou překážku, vyčistěte místo ostrým ocelovým kartáčkem nebo ocelovým drátem. Dbejte, aby byla všechna zablokovaná místa čistá, teprve potom znovu vložte hořák do grilovacího pouzdra.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Při vložení nebo výměně hořáku umístěte hořák zpět do grilovací</w:t>
      </w:r>
      <w:r w:rsidR="00C62D9A">
        <w:rPr>
          <w:rFonts w:ascii="Arial" w:hAnsi="Arial" w:cs="Arial"/>
        </w:rPr>
        <w:t>ho</w:t>
      </w:r>
      <w:r w:rsidRPr="00AC41F1">
        <w:rPr>
          <w:rFonts w:ascii="Arial" w:hAnsi="Arial" w:cs="Arial"/>
        </w:rPr>
        <w:t xml:space="preserve"> pouzdra. Dbejte, aby byla trubice řádně umístěná nad plynové sedlo a upevněte 2 šrouby.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Uskladnění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Když se spotřebič nepoužívá, ventil láhve musí být vypnutý (OFF), spotřebič a láhev je třeba skladovat mimo budovu na odvětrávaném místě. Je však povoleno skladovat spotřebič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(ale ne láhev) uvnitř budovy. Dbejte, aby bylo zařízení očištěné, rozhodně rošty, předtím, než je uložíte. Když se plynová láhev odpojuje, vraťte na místo zátku nebo uzávěr výstupu ventilu, máte-li je k dispozici. 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Delší doby skladování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Po delší době skladování se doporučuje vyčistit a zkontrolovat hořák a přívod plynu podle níže uvedených pokynů.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Hořák</w:t>
      </w:r>
      <w:r w:rsidR="00EA410E">
        <w:rPr>
          <w:rFonts w:ascii="Arial" w:hAnsi="Arial" w:cs="Arial"/>
          <w:b/>
          <w:bCs/>
        </w:rPr>
        <w:t xml:space="preserve"> </w:t>
      </w:r>
      <w:r w:rsidRPr="00AC41F1">
        <w:rPr>
          <w:rFonts w:ascii="Arial" w:hAnsi="Arial" w:cs="Arial"/>
          <w:b/>
          <w:bCs/>
        </w:rPr>
        <w:t>(y)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Vnější stranu hořáků vykartáčujte tuhým kartáčem, například „tvrdým“ zubním kartáčkem, abyste odstranili skvrny a nečistoty. Postupujte opatrně, abyste nepoškodili zdroje jisker zapalovače. 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Přívod plynu a připojení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1. Prohlédněte sestavu plynové hadice, zda není poškozená, a v případě potřeby ji vyměňte.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2. Otestujte, zda v plynovém okruhu nedochází k úniku, a když nějaký naleznete, proveďte nápravu, viz též „Postup zjištění úniku plynu“ v oddílu o plynových spojkách a regulátoru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(regulátorech) v této příručce.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3. Zkontrolujte, zda jsou těsnění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sestavy plynové hadice (mezi spotřebičem a plynovou nádo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bou) na místě a v dobrém stavu, totéž předtím, než připojíte (novou) plynovou nádobu. Tato těsnění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jsou umístěna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v rychlospojkách a plynovém regulátoru. Přesné umístění také najdete na obrázcích na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  <w:b/>
          <w:bCs/>
        </w:rPr>
        <w:t>straně 1</w:t>
      </w:r>
      <w:r w:rsidR="00C62D9A">
        <w:rPr>
          <w:rFonts w:ascii="Arial" w:hAnsi="Arial" w:cs="Arial"/>
          <w:b/>
          <w:bCs/>
        </w:rPr>
        <w:t>2</w:t>
      </w:r>
      <w:r w:rsidRPr="00AC41F1">
        <w:rPr>
          <w:rFonts w:ascii="Arial" w:hAnsi="Arial" w:cs="Arial"/>
          <w:b/>
          <w:bCs/>
        </w:rPr>
        <w:t xml:space="preserve">, </w:t>
      </w:r>
      <w:r w:rsidRPr="00AC41F1">
        <w:rPr>
          <w:rFonts w:ascii="Arial" w:hAnsi="Arial" w:cs="Arial"/>
        </w:rPr>
        <w:t>kapitola</w:t>
      </w:r>
      <w:r w:rsidR="00C62D9A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  <w:b/>
          <w:bCs/>
        </w:rPr>
        <w:t>„Plynové spojky a regulátor</w:t>
      </w:r>
      <w:r w:rsidR="00EA410E">
        <w:rPr>
          <w:rFonts w:ascii="Arial" w:hAnsi="Arial" w:cs="Arial"/>
          <w:b/>
          <w:bCs/>
        </w:rPr>
        <w:t xml:space="preserve"> </w:t>
      </w:r>
      <w:r w:rsidRPr="00AC41F1">
        <w:rPr>
          <w:rFonts w:ascii="Arial" w:hAnsi="Arial" w:cs="Arial"/>
          <w:b/>
          <w:bCs/>
        </w:rPr>
        <w:t xml:space="preserve">(y)“. </w:t>
      </w:r>
      <w:r w:rsidRPr="00AC41F1">
        <w:rPr>
          <w:rFonts w:ascii="Arial" w:hAnsi="Arial" w:cs="Arial"/>
        </w:rPr>
        <w:t>Pokud se zdá, že těsnění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je třeba vyměnit, spojte se s naším servisním a poprodejním oddělením a vyžádejte si radu a pomoc.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BC0619">
        <w:rPr>
          <w:rFonts w:ascii="Arial" w:hAnsi="Arial" w:cs="Arial"/>
          <w:b/>
          <w:bCs/>
        </w:rPr>
        <w:t>7. Servis a poprodejní podpora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BC0619">
        <w:rPr>
          <w:rFonts w:ascii="Arial" w:hAnsi="Arial" w:cs="Arial"/>
          <w:b/>
          <w:bCs/>
        </w:rPr>
        <w:t>Kontakty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nomadiQ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Europe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Customer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Service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+31 (0) 85 877 02 92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Email: questions@nomadiqbbq.com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 xml:space="preserve">Nebo vyplňte online kontaktní formulář na: </w:t>
      </w:r>
      <w:hyperlink r:id="rId19" w:history="1">
        <w:r w:rsidR="00BC0619" w:rsidRPr="00BC0619">
          <w:rPr>
            <w:rStyle w:val="Hypertextovodkaz"/>
            <w:rFonts w:ascii="Arial" w:hAnsi="Arial" w:cs="Arial"/>
            <w:color w:val="auto"/>
          </w:rPr>
          <w:t>www.nomadiqbbq.com</w:t>
        </w:r>
      </w:hyperlink>
    </w:p>
    <w:p w:rsidR="00BC0619" w:rsidRPr="00BC0619" w:rsidRDefault="00BC0619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C0619" w:rsidRPr="00BC0619" w:rsidRDefault="005F753F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Česká r</w:t>
      </w:r>
      <w:r w:rsidR="00BC0619" w:rsidRPr="008B34DB">
        <w:rPr>
          <w:rFonts w:ascii="Arial" w:hAnsi="Arial" w:cs="Arial"/>
          <w:b/>
        </w:rPr>
        <w:t>epubli</w:t>
      </w:r>
      <w:r>
        <w:rPr>
          <w:rFonts w:ascii="Arial" w:hAnsi="Arial" w:cs="Arial"/>
          <w:b/>
        </w:rPr>
        <w:t>ka:</w:t>
      </w:r>
      <w:r w:rsidR="00BC0619" w:rsidRPr="00BC0619">
        <w:rPr>
          <w:rFonts w:ascii="Arial" w:hAnsi="Arial" w:cs="Arial"/>
        </w:rPr>
        <w:t>:</w:t>
      </w:r>
    </w:p>
    <w:p w:rsidR="00BC0619" w:rsidRPr="00BC0619" w:rsidRDefault="00BC0619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REMOSKA s.r.o.</w:t>
      </w:r>
    </w:p>
    <w:p w:rsidR="00BC0619" w:rsidRPr="00BC0619" w:rsidRDefault="00BC0619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Markova 1768</w:t>
      </w:r>
    </w:p>
    <w:p w:rsidR="00BC0619" w:rsidRPr="00BC0619" w:rsidRDefault="00BC0619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744 01 Frenštát pod Radhoštěm</w:t>
      </w:r>
    </w:p>
    <w:p w:rsidR="00BC0619" w:rsidRPr="00BC0619" w:rsidRDefault="00BC0619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 xml:space="preserve">+ 420 556 802601    Email: </w:t>
      </w:r>
      <w:r w:rsidR="00D2294B">
        <w:rPr>
          <w:rFonts w:ascii="Arial" w:hAnsi="Arial" w:cs="Arial"/>
        </w:rPr>
        <w:t>info@remoska.eu</w:t>
      </w:r>
      <w:r w:rsidRPr="00BC0619">
        <w:rPr>
          <w:rFonts w:ascii="Arial" w:hAnsi="Arial" w:cs="Arial"/>
        </w:rPr>
        <w:t xml:space="preserve"> </w:t>
      </w:r>
    </w:p>
    <w:p w:rsidR="00A12FF8" w:rsidRPr="0090516E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8B34DB" w:rsidRPr="00BC0619" w:rsidRDefault="00A12FF8" w:rsidP="008B34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EA410E">
        <w:rPr>
          <w:rFonts w:ascii="Arial" w:hAnsi="Arial" w:cs="Arial"/>
          <w:b/>
          <w:bCs/>
          <w:sz w:val="24"/>
          <w:szCs w:val="24"/>
        </w:rPr>
        <w:t>8. Záruka</w:t>
      </w:r>
      <w:r w:rsidR="008B34DB" w:rsidRPr="008B34DB">
        <w:rPr>
          <w:rFonts w:ascii="Arial" w:hAnsi="Arial" w:cs="Arial"/>
          <w:b/>
        </w:rPr>
        <w:t xml:space="preserve"> </w:t>
      </w:r>
      <w:r w:rsidR="008B34DB">
        <w:rPr>
          <w:rFonts w:ascii="Arial" w:hAnsi="Arial" w:cs="Arial"/>
          <w:b/>
        </w:rPr>
        <w:t xml:space="preserve"> - </w:t>
      </w:r>
      <w:r w:rsidR="008B34DB" w:rsidRPr="00BC0619">
        <w:rPr>
          <w:rFonts w:ascii="Arial" w:hAnsi="Arial" w:cs="Arial"/>
          <w:b/>
        </w:rPr>
        <w:t>ZÁRUČNÍ DOBA PRODUKTU trvá 2 roky</w:t>
      </w:r>
    </w:p>
    <w:p w:rsidR="00A12FF8" w:rsidRPr="00EA410E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Záruku společnosti nomadiQ vám poskytujeme bez příplatku. Obsahuje informace, které budete potřebovat, kdyby nastal nepravděpodobný případ nutnosti nechat si výrobek opravit při poruše nebo závadě.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V souladu s příslušnou legislativou má zákazník v případě, že je produkt vadný, některá práva. Tato práva zahrnují dodatečné plnění nebo výměnu, snížení kupní ceny a náhradu.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Například v Evropské unii by se jednalo o dvouletou zákonnou záruku počínající datem předání produktu. Tato a další zákonná práva zůstávají nedotčena ustanovením této záruky.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Tato záruka fakticky dává majiteli další práva, která nejsou závislá na ustanoveních zákonné záruky.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Záruka společnosti nomadiQ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Společnost nomadiQ zaručuje kupci produktu (nebo v případě, že se jedná o dárek či marke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tingovou akci, osobě, jíž byl produkt zakoupen jako dárek či propagační předmět), že produkt je bez vad materiálu a provedení po dobu</w:t>
      </w:r>
      <w:r w:rsidR="00E46768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(doby) níže uvedené, když bude sestaven a provo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zován v souladu s doprovodným návodem k použití.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Při běžném použití a údržbě v soukromí jedné domácnosti souhlasí společnost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nomadiQv rámci této záruky, že opraví nebo nahradí vadné součásti v rámci příslušných lhůt, omezení a výluk uvedených níže. V ROZSAHU POVOLENÉM PŘÍSLUŠNOU LEGIS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LATIVOU SE TATO ZÁRUKA VZTAHUJE POUZE NA PŮVODNÍHO KUPUJÍCÍHO A NENÍ PŘEVODITELNÁ NA NÁSLEDUJÍCÍ VLASTNÍKY, S VÝJIMKOU V PŘÍPADĚ DÁRKŮ ČI PROPAGAČNÍCH PŘEDMĚTŮ, JAK JE UVEDENO VÝŠE.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Povinnosti majitele podle této záruky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K zajištění záručního krytí bez poruch je důležité, abyste svůj produkt společnosti nomadiQ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zaregistrovali online na www.nomadiQbbq.com, nebo takové webové stránce podle země, na niž může být majitel přesměrován. Ponechejte si prosím také originál účtenky a/nebo fak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 xml:space="preserve">tury. Registrací svého produktu potvrdíte pokrytí zárukou a dostanete přímé spojení mezi vámi a společností </w:t>
      </w:r>
      <w:r w:rsidR="00BC0619" w:rsidRPr="00BC0619">
        <w:rPr>
          <w:rFonts w:ascii="Arial" w:hAnsi="Arial" w:cs="Arial"/>
        </w:rPr>
        <w:t>nomádi</w:t>
      </w:r>
      <w:r w:rsidRPr="00BC0619">
        <w:rPr>
          <w:rFonts w:ascii="Arial" w:hAnsi="Arial" w:cs="Arial"/>
        </w:rPr>
        <w:t>Q</w:t>
      </w:r>
      <w:r w:rsidR="00BC0619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pro případ, že bychom se s vámi potřebovali spojit. Shora uve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dená záruka platí, pouze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pokud majitel věnuje produktu přiměřenou péči a řídí se všemi pokyny uvedenými v doprovodné příručce, ledaže majitel může dokázat, že vada nebo poru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cha nezávisí na tom, že nevyhověl shora uvedeným závazkům. Pokud bydlíte na pobřeží nebo máte produkt umístěný poblíž bazénu, patří k údržbě pravidelné omývání a oplach vnějších povrchů.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Vyřízení záruky/ Vyloučení ze záruky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Pokud jste přesvědčeni, že máte součást, kterou pokrývá tato záruka, prosím spojte se se servisním a poprodejním oddělením společnosti nomadiQ.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Společnost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nomadiQpo přezkoumání opraví nebo nahradí (podle svého uvážení) vadnou součást, kterou pokrývá tato záruka. V případě, že oprava nebo výměna nebudou možné, si společnost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nomadiQ může zvolit, že (podle svého uvážení) nahradí daný spotřebič novým spotřebičem. Společnost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nomadiQvás může požádat o vrácení součástí k prohlídce.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Tato ZÁRUKA pozbývá platnosti, pokud poškození, opotřebení, ztráty barvy a/nebo rez, za které není odpovědná společnost</w:t>
      </w:r>
      <w:r w:rsidR="00323A23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iQ, způsobilo: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• zneužití, nesprávné použití, pozměnění, modifikace, chybné použití, vandalismus, nedbalost, nesprávné sestavení nebo instalace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a nedbalost na řádné provádění běžné a rutinní údržby;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• hmyz (jako pavouci) a hlodavci (jako veverky), včetně, avšak bez omezení na poškození trubic hořáku a/nebo plynových hadic;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• vystavení slanému vzduchu a/nebo zdrojům chlóru, jako jsou bazény, hydro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masážní vany/vířivky;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• špatné povětrnostní podmínky jako kroupy, hurikány, zemětřesení, tsunami nebo přílivové vlny, tornáda nebo silné bouřky.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Použití a/nebo instalace součástí, které nejsou pravými výrobky společnosti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 xml:space="preserve">nomadiQ, </w:t>
      </w:r>
      <w:r w:rsidR="00283858">
        <w:rPr>
          <w:rFonts w:ascii="Arial" w:hAnsi="Arial" w:cs="Arial"/>
        </w:rPr>
        <w:t xml:space="preserve">                    </w:t>
      </w:r>
      <w:r w:rsidRPr="00BC0619">
        <w:rPr>
          <w:rFonts w:ascii="Arial" w:hAnsi="Arial" w:cs="Arial"/>
        </w:rPr>
        <w:t>ve vašem produktu učiní tuto záruku neplatnou, a veškeré škody, které takto vzniknou, tato záruka nepokrývá. Jakékoli adaptace spotřebiče nepovolené společností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nomadiQ a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nepro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vedené autorizovaným servisem společnosti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nomadiQ</w:t>
      </w:r>
      <w:r w:rsidR="005D248C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učiní tuto záruku neplatnou.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BC0619">
        <w:rPr>
          <w:rFonts w:ascii="Arial" w:hAnsi="Arial" w:cs="Arial"/>
          <w:b/>
        </w:rPr>
        <w:t>PROHLÁŠENÍ O VYLOUČENÍ ODPOVĚDNOSTI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KROMĚ ZÁRUKY A VYLOUČENÍ ODPOVĚDNOSTI, TAK JAK JSOU POPSÁNY V TOMTO PROHLÁŠENÍ O ZÁRUCE, NEEXISTUJE VÝSLOVNĚ DALŠÍ ZÁRUKA NEBO DOBROVOL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NÁ VYJÁDŘENÍ ODPOVĚDNOSTI ZDE DANÁ, KTERÁ PŘESAHUJÍ ZÁKONNOU ODPO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VĚDNOST TÝKAJÍCÍ SE SPOLEČNOSTI NOMADIQ. UVEDENÉ PROHLÁŠENÍ O ZÁRUCE ROVNĚŽ NEOMEZUJE ČI NEVYLUČUJE SITUACE NEBO NÁROKY, U NICHŽ MÁ SPO</w:t>
      </w:r>
      <w:r w:rsidR="005D248C" w:rsidRPr="00BC0619">
        <w:rPr>
          <w:rFonts w:ascii="Arial" w:hAnsi="Arial" w:cs="Arial"/>
        </w:rPr>
        <w:t xml:space="preserve">- </w:t>
      </w:r>
      <w:r w:rsidRPr="00BC0619">
        <w:rPr>
          <w:rFonts w:ascii="Arial" w:hAnsi="Arial" w:cs="Arial"/>
        </w:rPr>
        <w:t>LEČNOST NOMADIQ ZÁVAZNOU ODPOVĚDNOST, JAK PŘEDEPISUJÍ ZÁKONNÁ USTA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NOVENÍ. PO PŘÍSLUŠNÝCH OBDOBÍCH TÉTO ZÁRUKY NEBUDOU PLATIT ŽÁDNÉ ZÁRUKY. ŽÁDNÉ ZÁRUKY POSKYTNUTÉ KÝMKOLI VČETNĚ PRODEJCE NEBO OBCHODNÍKA VZTAHUJÍCÍ SE K JAKÉMUKOLI PRODUKTU (JAKO JAKÉKOLI „PROD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LOUŽENÉ ZÁRUKY“) NEBUDOU SPOLEČNOST NOMADIQ ZAVAZOVAT. VÝHRADNÍM NÁPRAVNÝM OPATŘENÍM TÉTO ZÁRUKY JE OPRAVA NEBO VÝMĚNA SOUČÁSTI NEBO PRODUKTU. V ŽÁDNÉM PŘÍPADĚ NEBUDE PODLE TÉTO DOBROVOLNÉ ZÁRU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KY NÁHRADA JAKÉHOKOLI DRUHU PŘESAHOVAT ČÁSTKU NÁKUPNÍ CENY PRODA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NÉHO PRODUKTU SPOLEČNOSTI NOMADIQ. BERETE NA SEBE RIZIKO A ODPOVĚD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NOST ZA ZTRÁTU, ŠKODU NEBO ZRANĚNÍ, KTERÉ UTRPÍTE VY NEBO VÁŠ MAJETEK A/NEBO JINÍ A JEJICH MAJETEK, KTERÉ BUDOU DŮSLEDKEM NESPRÁVNÉHO POU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ŽITÍ NEBO ZNEUŽITÍ PRODUKTU NEBO NEDODRŽENÍ POKYNŮ, KTERÉ SPOLEČNOST NOMADIQ UVÁDÍ V PŘILOŽENÉM NÁVODU K POUŽITÍ. SOUČÁSTI A PŘÍSLUŠENSTVÍ VYMĚNĚNÉ PODLE TÉTO ZÁRUKY MAJÍ ZÁRUKU POUZE PO ZBYTEK VÝŠE UVEDENÉ ZÁRUČNÍ DOBY (UVEDENÝCH ZÁRUČNÍCH DOB). TATO ZÁRUKA SE VZTAHUJE POUZE NA POUŽITÍ V SOUKROMÍ JEDNÉ DOMÁCNOSTI A NETÝKÁ SE KOMERČNÍHO, SPOLEČNÉHO POUŽITÍ SPOTŘEBIČŮ SPOLEČNOSTI NOMADIQ NEBO UŽITÍ VÍCE UŽIVATELI JAKO V RESTAURACÍCH, HOTELÍCH, RESORTECH NEBO PRONAJÍMA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NÝCH NEMOVITOSTECH. SPOLEČNOST NOMADIQ MŮŽE OBČAS ZMĚNIT DESIGN SVÝCH PRODUKTŮ. NIC, CO JE OBSAŽENO V TÉTO ZÁRUCE, NEBUDE VYKLÁDÁNO JAKO ZÁVAZEK SPOLEČNOSTI NOMADIQ ZAHRNOUT TAKOVÉ ZMĚNY DESIGNU DO DŘÍVE VYRÁBĚNÝCH PRODUKTŮ, ANI TAKOVÉ ZMĚNY NEBUDOU VYKLÁDÁNY TAK, ŽE SPOLEČNOSTI NOMADIQ PŘIPOUŠTÍ VADNOST PŘEDCHOZÍCH KONSTRUKCÍ.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BC0619">
        <w:rPr>
          <w:rFonts w:ascii="Arial" w:hAnsi="Arial" w:cs="Arial"/>
          <w:b/>
          <w:bCs/>
        </w:rPr>
        <w:t>9. Technické specifikace a pokyny k zažehnutí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Look w:val="04A0"/>
      </w:tblPr>
      <w:tblGrid>
        <w:gridCol w:w="2263"/>
        <w:gridCol w:w="2127"/>
        <w:gridCol w:w="4672"/>
      </w:tblGrid>
      <w:tr w:rsidR="00A12FF8" w:rsidRPr="00BC0619" w:rsidTr="0016763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BC0619">
              <w:rPr>
                <w:rFonts w:ascii="Arial" w:hAnsi="Arial" w:cs="Arial"/>
                <w:b/>
                <w:bCs/>
              </w:rPr>
              <w:t>Výrobce:</w:t>
            </w:r>
          </w:p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BC0619">
              <w:rPr>
                <w:rFonts w:ascii="Arial" w:hAnsi="Arial" w:cs="Arial"/>
                <w:b/>
                <w:bCs/>
              </w:rPr>
              <w:t>nomadiQ</w:t>
            </w:r>
          </w:p>
        </w:tc>
        <w:tc>
          <w:tcPr>
            <w:tcW w:w="4672" w:type="dxa"/>
            <w:tcBorders>
              <w:left w:val="single" w:sz="4" w:space="0" w:color="auto"/>
              <w:bottom w:val="nil"/>
            </w:tcBorders>
          </w:tcPr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12FF8" w:rsidRPr="00BC0619" w:rsidTr="00167638"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BC0619">
              <w:rPr>
                <w:rFonts w:ascii="Arial" w:hAnsi="Arial" w:cs="Arial"/>
                <w:b/>
                <w:bCs/>
              </w:rPr>
              <w:t>Název produktu:</w:t>
            </w:r>
          </w:p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BC0619">
              <w:rPr>
                <w:rFonts w:ascii="Arial" w:hAnsi="Arial" w:cs="Arial"/>
                <w:b/>
                <w:bCs/>
              </w:rPr>
              <w:t>venkovní plynový gril</w:t>
            </w:r>
          </w:p>
        </w:tc>
        <w:tc>
          <w:tcPr>
            <w:tcW w:w="4672" w:type="dxa"/>
            <w:tcBorders>
              <w:top w:val="nil"/>
              <w:left w:val="single" w:sz="4" w:space="0" w:color="auto"/>
            </w:tcBorders>
          </w:tcPr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BC0619">
              <w:rPr>
                <w:rFonts w:ascii="Arial" w:hAnsi="Arial" w:cs="Arial"/>
                <w:b/>
                <w:bCs/>
              </w:rPr>
              <w:t>Země určení/kódy zemí:</w:t>
            </w:r>
          </w:p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BC0619">
              <w:rPr>
                <w:rFonts w:ascii="Arial" w:hAnsi="Arial" w:cs="Arial"/>
                <w:b/>
                <w:bCs/>
              </w:rPr>
              <w:t>(země EU) BE, BG, CZ, DK, DE, EE, EL, ES, FR, HR,</w:t>
            </w:r>
          </w:p>
        </w:tc>
      </w:tr>
      <w:tr w:rsidR="00A12FF8" w:rsidRPr="00AC41F1" w:rsidTr="00167638"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Číslo modelu: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CQ_BBQ_001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IT, CY, LV, LT, LU, HU, MT, NL, AT, PL, RO, SI, SK,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FI, SE, UK</w:t>
            </w:r>
          </w:p>
        </w:tc>
      </w:tr>
      <w:tr w:rsidR="00A12FF8" w:rsidRPr="00AC41F1" w:rsidTr="00167638"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Kategorie plynu: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stlačený – butan</w:t>
            </w:r>
          </w:p>
        </w:tc>
        <w:tc>
          <w:tcPr>
            <w:tcW w:w="4672" w:type="dxa"/>
            <w:tcBorders>
              <w:top w:val="nil"/>
              <w:lef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12FF8" w:rsidRPr="00AC41F1" w:rsidTr="00167638"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Výstupní tlak regulátoru: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29 mbar</w:t>
            </w:r>
          </w:p>
        </w:tc>
        <w:tc>
          <w:tcPr>
            <w:tcW w:w="4672" w:type="dxa"/>
            <w:tcBorders>
              <w:top w:val="nil"/>
              <w:lef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(země EFTA) CH, IS, LI, NO</w:t>
            </w:r>
          </w:p>
        </w:tc>
      </w:tr>
      <w:tr w:rsidR="00A12FF8" w:rsidRPr="00AC41F1" w:rsidTr="00167638"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Celkový tepelný příkon: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3,2 kW (233 g/hod)</w:t>
            </w:r>
          </w:p>
        </w:tc>
        <w:tc>
          <w:tcPr>
            <w:tcW w:w="4672" w:type="dxa"/>
            <w:vMerge w:val="restart"/>
            <w:tcBorders>
              <w:top w:val="nil"/>
              <w:lef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Tento spotřebič je třeba používat s plynovými lahvemi s přímým tlakem (například Primus PowerGas, OptimusGas, MSR Isopro, GoSystemPowersource Cadac CA445). Tyto lahve musí odpovídat EN 417. Může být nebezpečné, pokusíte-li se připojit jiné typy plynových nádob.</w:t>
            </w:r>
          </w:p>
          <w:p w:rsidR="00A12FF8" w:rsidRPr="00AC41F1" w:rsidRDefault="00D163DC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</w: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545154" cy="384478"/>
                  <wp:effectExtent l="19050" t="0" r="7296" b="0"/>
                  <wp:docPr id="19" name="obrázek 2" descr="VÃ½sledek obrÃ¡zku pro 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07" cy="388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  <w:r w:rsidRPr="00D163DC">
              <w:rPr>
                <w:rFonts w:ascii="Arial" w:hAnsi="Arial" w:cs="Arial"/>
                <w:bCs/>
                <w:sz w:val="20"/>
                <w:szCs w:val="20"/>
              </w:rPr>
              <w:t>0359/18 Pin 0359/CT/03307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A12FF8" w:rsidRPr="00AC41F1" w:rsidTr="00167638"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Velikost trysky: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0,64 mm</w:t>
            </w:r>
          </w:p>
        </w:tc>
        <w:tc>
          <w:tcPr>
            <w:tcW w:w="4672" w:type="dxa"/>
            <w:vMerge/>
            <w:tcBorders>
              <w:top w:val="nil"/>
              <w:lef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12FF8" w:rsidRPr="00AC41F1" w:rsidTr="00167638"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Země původu: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Vyrobeno v ČLR</w:t>
            </w:r>
          </w:p>
        </w:tc>
        <w:tc>
          <w:tcPr>
            <w:tcW w:w="4672" w:type="dxa"/>
            <w:vMerge/>
            <w:tcBorders>
              <w:top w:val="nil"/>
              <w:lef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A12FF8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D248C" w:rsidRDefault="005D248C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D248C" w:rsidRDefault="005D248C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Look w:val="04A0"/>
      </w:tblPr>
      <w:tblGrid>
        <w:gridCol w:w="9062"/>
      </w:tblGrid>
      <w:tr w:rsidR="00A12FF8" w:rsidRPr="00AC41F1" w:rsidTr="00167638">
        <w:tc>
          <w:tcPr>
            <w:tcW w:w="9062" w:type="dxa"/>
          </w:tcPr>
          <w:p w:rsidR="00D163DC" w:rsidRDefault="00D163DC" w:rsidP="001676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12FF8" w:rsidRPr="00D163DC" w:rsidRDefault="00A12FF8" w:rsidP="001676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63DC">
              <w:rPr>
                <w:rFonts w:ascii="Arial" w:hAnsi="Arial" w:cs="Arial"/>
                <w:b/>
                <w:bCs/>
                <w:sz w:val="24"/>
                <w:szCs w:val="24"/>
              </w:rPr>
              <w:t>POKYNY K ZAŽEHNUTÍ – U VŠECH HOŘÁKŮ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PŘED ZAŽEHNUTÍM SI PEČLIVĚ PROČTĚTE POKYNY.</w:t>
            </w:r>
          </w:p>
          <w:p w:rsidR="00A12FF8" w:rsidRPr="00AC41F1" w:rsidRDefault="005D248C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D248C">
              <w:rPr>
                <w:rFonts w:ascii="Arial" w:hAnsi="Arial" w:cs="Arial"/>
                <w:b/>
                <w:bCs/>
                <w:noProof/>
                <w:lang w:eastAsia="cs-CZ"/>
              </w:rPr>
              <w:drawing>
                <wp:inline distT="0" distB="0" distL="0" distR="0">
                  <wp:extent cx="457605" cy="380164"/>
                  <wp:effectExtent l="19050" t="0" r="0" b="0"/>
                  <wp:docPr id="33" name="Obrázek 5" descr="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27" cy="379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</w:rPr>
              <w:t xml:space="preserve">  </w:t>
            </w:r>
            <w:r w:rsidR="00A12FF8" w:rsidRPr="00AC41F1">
              <w:rPr>
                <w:rFonts w:ascii="Arial" w:hAnsi="Arial" w:cs="Arial"/>
                <w:b/>
                <w:bCs/>
              </w:rPr>
              <w:t>VÝSTRAHA. PŘI ZAPALOVÁNÍ SE NENAKLÁNĚJTE NAD GRIL.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A12FF8" w:rsidRPr="005D248C" w:rsidRDefault="00A12FF8" w:rsidP="0016763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D248C">
              <w:rPr>
                <w:rFonts w:ascii="Arial" w:hAnsi="Arial" w:cs="Arial"/>
                <w:b/>
                <w:bCs/>
              </w:rPr>
              <w:t xml:space="preserve">Instalujte spotřebič a šroubovaným spojem připojte obě hadice sestavy plynové hadice ke spotřebiči (správnou instalaci si vyhledejte v návodu). </w:t>
            </w:r>
          </w:p>
          <w:p w:rsidR="00A12FF8" w:rsidRPr="005D248C" w:rsidRDefault="00A12FF8" w:rsidP="0016763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D248C">
              <w:rPr>
                <w:rFonts w:ascii="Arial" w:hAnsi="Arial" w:cs="Arial"/>
                <w:b/>
                <w:bCs/>
              </w:rPr>
              <w:t>Ovládací</w:t>
            </w:r>
            <w:r w:rsidR="005D248C" w:rsidRPr="005D248C">
              <w:rPr>
                <w:rFonts w:ascii="Arial" w:hAnsi="Arial" w:cs="Arial"/>
                <w:b/>
                <w:bCs/>
              </w:rPr>
              <w:t xml:space="preserve"> </w:t>
            </w:r>
            <w:r w:rsidRPr="005D248C">
              <w:rPr>
                <w:rFonts w:ascii="Arial" w:hAnsi="Arial" w:cs="Arial"/>
                <w:b/>
                <w:bCs/>
              </w:rPr>
              <w:t>knoflík na obou stranách otočte do polohy vypnuto „O“.</w:t>
            </w:r>
          </w:p>
          <w:p w:rsidR="00A12FF8" w:rsidRPr="005D248C" w:rsidRDefault="00A12FF8" w:rsidP="0016763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D248C">
              <w:rPr>
                <w:rFonts w:ascii="Arial" w:hAnsi="Arial" w:cs="Arial"/>
                <w:b/>
                <w:bCs/>
              </w:rPr>
              <w:t>K regulátoru plynu připojenému k sestavě hadice připojte plynovou láhev.</w:t>
            </w:r>
            <w:r w:rsidR="005D248C" w:rsidRPr="005D248C">
              <w:rPr>
                <w:rFonts w:ascii="Arial" w:hAnsi="Arial" w:cs="Arial"/>
                <w:b/>
                <w:bCs/>
              </w:rPr>
              <w:t xml:space="preserve"> </w:t>
            </w:r>
          </w:p>
          <w:p w:rsidR="00A12FF8" w:rsidRPr="005D248C" w:rsidRDefault="00A12FF8" w:rsidP="0016763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D248C">
              <w:rPr>
                <w:rFonts w:ascii="Arial" w:hAnsi="Arial" w:cs="Arial"/>
                <w:b/>
                <w:bCs/>
              </w:rPr>
              <w:t>Ovládací</w:t>
            </w:r>
            <w:r w:rsidR="005D248C" w:rsidRPr="005D248C">
              <w:rPr>
                <w:rFonts w:ascii="Arial" w:hAnsi="Arial" w:cs="Arial"/>
                <w:b/>
                <w:bCs/>
              </w:rPr>
              <w:t xml:space="preserve"> </w:t>
            </w:r>
            <w:r w:rsidRPr="005D248C">
              <w:rPr>
                <w:rFonts w:ascii="Arial" w:hAnsi="Arial" w:cs="Arial"/>
                <w:b/>
                <w:bCs/>
              </w:rPr>
              <w:t>knoflík stiskněte a otáčejte proti směru hodinových ručiček na maximum.</w:t>
            </w:r>
          </w:p>
          <w:p w:rsidR="005D248C" w:rsidRPr="005D248C" w:rsidRDefault="00A12FF8" w:rsidP="0016763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D248C">
              <w:rPr>
                <w:rFonts w:ascii="Arial" w:hAnsi="Arial" w:cs="Arial"/>
                <w:b/>
                <w:bCs/>
              </w:rPr>
              <w:t>Vyčkejte 5 sekund a stiskněte zapalovač, hořák by se měl zažehnout.</w:t>
            </w:r>
          </w:p>
          <w:p w:rsidR="005D248C" w:rsidRDefault="00A12FF8" w:rsidP="00167638">
            <w:pPr>
              <w:pStyle w:val="Odstavecseseznamem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POKUD ANI PO NĚKOLIKÁTÉ NEDOJDE K ZAŽEHNUTÍ, OTOČTE OVLÁDACÍ KNOFLÍK DO POLOHY VYPNUTO „O“ A V PŘÍRUČCE SI VYHLEDEJTE ODSTRANĚNÍ PORUCH.</w:t>
            </w:r>
          </w:p>
          <w:p w:rsidR="00A12FF8" w:rsidRPr="00AC41F1" w:rsidRDefault="005D248C" w:rsidP="00167638">
            <w:pPr>
              <w:pStyle w:val="Odstavecseseznamem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                                                                              </w:t>
            </w:r>
            <w:r w:rsidRPr="005D248C">
              <w:rPr>
                <w:rFonts w:ascii="Arial" w:hAnsi="Arial" w:cs="Arial"/>
                <w:b/>
                <w:bCs/>
                <w:noProof/>
                <w:lang w:eastAsia="cs-CZ"/>
              </w:rPr>
              <w:drawing>
                <wp:inline distT="0" distB="0" distL="0" distR="0">
                  <wp:extent cx="1080175" cy="607287"/>
                  <wp:effectExtent l="19050" t="0" r="5675" b="0"/>
                  <wp:docPr id="7" name="Obrázek 4" descr="w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ww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36" cy="60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FF8" w:rsidRPr="00AC41F1" w:rsidRDefault="00A12FF8" w:rsidP="00A12FF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Kroky 4 a 5 opakujte u druhého hořáku.</w:t>
            </w:r>
          </w:p>
        </w:tc>
      </w:tr>
    </w:tbl>
    <w:p w:rsidR="00F25671" w:rsidRPr="00AC41F1" w:rsidRDefault="00F25671" w:rsidP="00445D87"/>
    <w:sectPr w:rsidR="00F25671" w:rsidRPr="00AC41F1" w:rsidSect="00A12F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2A3" w:rsidRDefault="009E22A3" w:rsidP="003129FE">
      <w:pPr>
        <w:spacing w:after="0" w:line="240" w:lineRule="auto"/>
      </w:pPr>
      <w:r>
        <w:separator/>
      </w:r>
    </w:p>
  </w:endnote>
  <w:endnote w:type="continuationSeparator" w:id="1">
    <w:p w:rsidR="009E22A3" w:rsidRDefault="009E22A3" w:rsidP="00312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2A3" w:rsidRDefault="009E22A3" w:rsidP="003129FE">
      <w:pPr>
        <w:spacing w:after="0" w:line="240" w:lineRule="auto"/>
      </w:pPr>
      <w:r>
        <w:separator/>
      </w:r>
    </w:p>
  </w:footnote>
  <w:footnote w:type="continuationSeparator" w:id="1">
    <w:p w:rsidR="009E22A3" w:rsidRDefault="009E22A3" w:rsidP="00312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2D25E2"/>
    <w:multiLevelType w:val="hybridMultilevel"/>
    <w:tmpl w:val="EB1AC9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1273"/>
    <w:rsid w:val="000D1773"/>
    <w:rsid w:val="00156FB8"/>
    <w:rsid w:val="001A6DA4"/>
    <w:rsid w:val="001D6C5A"/>
    <w:rsid w:val="002619F0"/>
    <w:rsid w:val="002659CA"/>
    <w:rsid w:val="00283858"/>
    <w:rsid w:val="003129FE"/>
    <w:rsid w:val="00323A23"/>
    <w:rsid w:val="003333CA"/>
    <w:rsid w:val="00445D87"/>
    <w:rsid w:val="00456675"/>
    <w:rsid w:val="004A1273"/>
    <w:rsid w:val="005028E7"/>
    <w:rsid w:val="0051442C"/>
    <w:rsid w:val="00520DFD"/>
    <w:rsid w:val="005D248C"/>
    <w:rsid w:val="005F753F"/>
    <w:rsid w:val="006C2EA0"/>
    <w:rsid w:val="006C3E2F"/>
    <w:rsid w:val="006D646A"/>
    <w:rsid w:val="007414A5"/>
    <w:rsid w:val="00764B60"/>
    <w:rsid w:val="0084253E"/>
    <w:rsid w:val="008B34DB"/>
    <w:rsid w:val="008E2F33"/>
    <w:rsid w:val="008E7202"/>
    <w:rsid w:val="008E751D"/>
    <w:rsid w:val="0090516E"/>
    <w:rsid w:val="0097004A"/>
    <w:rsid w:val="00980E9C"/>
    <w:rsid w:val="0099030C"/>
    <w:rsid w:val="009E22A3"/>
    <w:rsid w:val="009F5D0B"/>
    <w:rsid w:val="009F7C95"/>
    <w:rsid w:val="00A12FF8"/>
    <w:rsid w:val="00A15C2D"/>
    <w:rsid w:val="00A37715"/>
    <w:rsid w:val="00AC41F1"/>
    <w:rsid w:val="00AC6E48"/>
    <w:rsid w:val="00AD5521"/>
    <w:rsid w:val="00BB217E"/>
    <w:rsid w:val="00BC0619"/>
    <w:rsid w:val="00C62D9A"/>
    <w:rsid w:val="00C832FE"/>
    <w:rsid w:val="00D163DC"/>
    <w:rsid w:val="00D2294B"/>
    <w:rsid w:val="00D53FBE"/>
    <w:rsid w:val="00D94295"/>
    <w:rsid w:val="00E46768"/>
    <w:rsid w:val="00E5372C"/>
    <w:rsid w:val="00E63476"/>
    <w:rsid w:val="00EA410E"/>
    <w:rsid w:val="00F25671"/>
    <w:rsid w:val="00F42A1A"/>
    <w:rsid w:val="00F60310"/>
    <w:rsid w:val="00FB5D04"/>
    <w:rsid w:val="00FC5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28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27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312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129FE"/>
  </w:style>
  <w:style w:type="paragraph" w:styleId="Zpat">
    <w:name w:val="footer"/>
    <w:basedOn w:val="Normln"/>
    <w:link w:val="ZpatChar"/>
    <w:uiPriority w:val="99"/>
    <w:semiHidden/>
    <w:unhideWhenUsed/>
    <w:rsid w:val="00312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129FE"/>
  </w:style>
  <w:style w:type="table" w:styleId="Mkatabulky">
    <w:name w:val="Table Grid"/>
    <w:basedOn w:val="Normlntabulka"/>
    <w:uiPriority w:val="59"/>
    <w:rsid w:val="00A12F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A12FF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C06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nomadiqbbq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88A0C-50AE-409A-9073-7EBD08D6B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4370</Words>
  <Characters>25783</Characters>
  <Application>Microsoft Office Word</Application>
  <DocSecurity>0</DocSecurity>
  <Lines>214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Hlobilová</dc:creator>
  <cp:lastModifiedBy>Hlobilová</cp:lastModifiedBy>
  <cp:revision>2</cp:revision>
  <cp:lastPrinted>2019-06-18T11:10:00Z</cp:lastPrinted>
  <dcterms:created xsi:type="dcterms:W3CDTF">2020-01-15T10:47:00Z</dcterms:created>
  <dcterms:modified xsi:type="dcterms:W3CDTF">2020-01-15T10:47:00Z</dcterms:modified>
</cp:coreProperties>
</file>